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F6D7CED" w14:textId="77777777" w:rsidR="00FE51F0" w:rsidRDefault="004B5616">
      <w:pPr>
        <w:pStyle w:val="Figure"/>
        <w:jc w:val="left"/>
        <w:rPr>
          <w:rStyle w:val="ProgramNameChar"/>
          <w:b/>
          <w:sz w:val="32"/>
          <w:szCs w:val="32"/>
        </w:rPr>
      </w:pPr>
      <w:r>
        <w:rPr>
          <w:rStyle w:val="ProgramNameChar"/>
          <w:b/>
          <w:sz w:val="32"/>
          <w:szCs w:val="32"/>
        </w:rPr>
        <w:t>Prepared for:</w:t>
      </w:r>
    </w:p>
    <w:p w14:paraId="265E970C" w14:textId="77777777" w:rsidR="00FE51F0" w:rsidRDefault="004B5616">
      <w:pPr>
        <w:pStyle w:val="CustomerProgram"/>
        <w:spacing w:after="240"/>
        <w:rPr>
          <w:rStyle w:val="ProgramNameChar"/>
          <w:b/>
        </w:rPr>
      </w:pPr>
      <w:r>
        <w:rPr>
          <w:rStyle w:val="ProgramNameChar"/>
          <w:b/>
          <w:color w:val="1F497D" w:themeColor="text2"/>
        </w:rPr>
        <w:t>Centers for Medicare &amp; Medicaid Services and Office of the National Coordinator for Health Information Technology</w:t>
      </w:r>
    </w:p>
    <w:p w14:paraId="15D56015" w14:textId="77777777" w:rsidR="00FE51F0" w:rsidRDefault="004B5616">
      <w:pPr>
        <w:pStyle w:val="CustomerProgram"/>
        <w:spacing w:after="480"/>
        <w:rPr>
          <w:sz w:val="36"/>
        </w:rPr>
      </w:pPr>
      <w:r>
        <w:rPr>
          <w:rStyle w:val="ProgramNameChar"/>
          <w:b/>
          <w:sz w:val="36"/>
          <w:szCs w:val="36"/>
        </w:rPr>
        <w:t>CMS Alliance to Modernize Healthcare</w:t>
      </w:r>
      <w:r>
        <w:rPr>
          <w:rStyle w:val="ProgramNameChar"/>
          <w:b/>
          <w:sz w:val="36"/>
          <w:szCs w:val="36"/>
        </w:rPr>
        <w:br/>
        <w:t xml:space="preserve">Federally Funded </w:t>
      </w:r>
      <w:r>
        <w:rPr>
          <w:rStyle w:val="ProgramNameChar"/>
          <w:b/>
          <w:sz w:val="36"/>
          <w:szCs w:val="36"/>
        </w:rPr>
        <w:t>Research and Development Center</w:t>
      </w:r>
    </w:p>
    <w:p w14:paraId="35D3CC5D" w14:textId="77777777" w:rsidR="00FE51F0" w:rsidRDefault="004B5616">
      <w:pPr>
        <w:pStyle w:val="CustomerProgram"/>
        <w:spacing w:before="720"/>
      </w:pPr>
      <w:r>
        <w:t>Technical Authority for the Unified Clinical Quality Improvement Framework</w:t>
      </w:r>
    </w:p>
    <w:p w14:paraId="1953D13F" w14:textId="77777777" w:rsidR="00FE51F0" w:rsidRDefault="004B5616">
      <w:pPr>
        <w:pStyle w:val="DocTitle"/>
        <w:spacing w:before="1080"/>
        <w:ind w:left="0"/>
        <w:rPr>
          <w:rStyle w:val="CustomerProgramChar"/>
          <w:sz w:val="36"/>
        </w:rPr>
      </w:pPr>
      <w:r>
        <w:t>Bonnie User Guide</w:t>
      </w:r>
    </w:p>
    <w:p w14:paraId="3F8F1FF9" w14:textId="77777777" w:rsidR="00FE51F0" w:rsidRDefault="004B5616">
      <w:pPr>
        <w:pStyle w:val="Version"/>
      </w:pPr>
      <w:r>
        <w:t>Version 1.4</w:t>
      </w:r>
    </w:p>
    <w:p w14:paraId="70CA753C" w14:textId="77777777" w:rsidR="00FE51F0" w:rsidRDefault="004B5616">
      <w:pPr>
        <w:pStyle w:val="PubDate"/>
      </w:pPr>
      <w:r>
        <w:t>January 13, 2016</w:t>
      </w:r>
    </w:p>
    <w:p w14:paraId="22008093" w14:textId="77777777" w:rsidR="00FE51F0" w:rsidRDefault="004B5616">
      <w:pPr>
        <w:pStyle w:val="Disclaimer"/>
        <w:spacing w:before="600"/>
      </w:pPr>
      <w:r>
        <w:t>The views, opinions, and/or findings contained in this report are those of The MITRE Corporation and s</w:t>
      </w:r>
      <w:r>
        <w:t>hould not be construed as official government position, policy, or decision unless so designated by other documentation.</w:t>
      </w:r>
    </w:p>
    <w:p w14:paraId="085151F6" w14:textId="77777777" w:rsidR="00FE51F0" w:rsidRDefault="001C2F7D">
      <w:pPr>
        <w:pStyle w:val="Disclaimer"/>
      </w:pPr>
      <w:r>
        <w:t xml:space="preserve">Approved for Public Relase; Distribution Unlimited. Case Number </w:t>
      </w:r>
      <w:r w:rsidRPr="001C2F7D">
        <w:t>13-4297</w:t>
      </w:r>
      <w:r>
        <w:t>.</w:t>
      </w:r>
      <w:bookmarkStart w:id="0" w:name="_GoBack"/>
      <w:bookmarkEnd w:id="0"/>
      <w:r w:rsidR="004B5616">
        <w:t xml:space="preserve"> </w:t>
      </w:r>
    </w:p>
    <w:p w14:paraId="32C1F394" w14:textId="77777777" w:rsidR="00FE51F0" w:rsidRDefault="004B5616">
      <w:pPr>
        <w:pStyle w:val="Disclaimer"/>
      </w:pPr>
      <w:r>
        <w:t>© 2016, The MITRE Corporatio</w:t>
      </w:r>
      <w:r>
        <w:t>n. All Rights Reserved.</w:t>
      </w:r>
    </w:p>
    <w:p w14:paraId="55AA4ADB" w14:textId="77777777" w:rsidR="00FE51F0" w:rsidRDefault="00FE51F0">
      <w:pPr>
        <w:sectPr w:rsidR="00FE51F0">
          <w:headerReference w:type="default" r:id="rId11"/>
          <w:footerReference w:type="default" r:id="rId12"/>
          <w:pgSz w:w="12240" w:h="15840" w:code="1"/>
          <w:pgMar w:top="1440" w:right="1440" w:bottom="1440" w:left="1440" w:header="504" w:footer="504" w:gutter="0"/>
          <w:pgNumType w:fmt="lowerRoman" w:start="1"/>
          <w:cols w:space="720"/>
          <w:titlePg/>
        </w:sectPr>
      </w:pPr>
    </w:p>
    <w:p w14:paraId="0106A873" w14:textId="77777777" w:rsidR="00FE51F0" w:rsidRDefault="004B5616">
      <w:pPr>
        <w:pStyle w:val="FrontMatterHeader"/>
      </w:pPr>
      <w:bookmarkStart w:id="1" w:name="_Toc510936870"/>
      <w:r>
        <w:lastRenderedPageBreak/>
        <w:t>Record of Changes</w:t>
      </w:r>
    </w:p>
    <w:tbl>
      <w:tblPr>
        <w:tblW w:w="4873"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123"/>
        <w:gridCol w:w="2206"/>
        <w:gridCol w:w="2522"/>
        <w:gridCol w:w="3495"/>
      </w:tblGrid>
      <w:tr w:rsidR="00FE51F0" w14:paraId="102AB0C5" w14:textId="77777777">
        <w:trPr>
          <w:cantSplit/>
          <w:tblHeader/>
        </w:trPr>
        <w:tc>
          <w:tcPr>
            <w:tcW w:w="601"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7790509" w14:textId="77777777" w:rsidR="00FE51F0" w:rsidRDefault="004B5616">
            <w:pPr>
              <w:pStyle w:val="TableColumnHeading"/>
            </w:pPr>
            <w:r>
              <w:t>Version</w:t>
            </w:r>
          </w:p>
        </w:tc>
        <w:tc>
          <w:tcPr>
            <w:tcW w:w="118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8C3327D" w14:textId="77777777" w:rsidR="00FE51F0" w:rsidRDefault="004B5616">
            <w:pPr>
              <w:pStyle w:val="TableColumnHeading"/>
            </w:pPr>
            <w:r>
              <w:t>Date</w:t>
            </w:r>
          </w:p>
        </w:tc>
        <w:tc>
          <w:tcPr>
            <w:tcW w:w="134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374D354" w14:textId="77777777" w:rsidR="00FE51F0" w:rsidRDefault="004B5616">
            <w:pPr>
              <w:pStyle w:val="TableColumnHeading"/>
            </w:pPr>
            <w:r>
              <w:t>Author / Owner</w:t>
            </w:r>
          </w:p>
        </w:tc>
        <w:tc>
          <w:tcPr>
            <w:tcW w:w="187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63DC2956" w14:textId="77777777" w:rsidR="00FE51F0" w:rsidRDefault="004B5616">
            <w:pPr>
              <w:pStyle w:val="TableColumnHeading"/>
            </w:pPr>
            <w:r>
              <w:t>Description of Change</w:t>
            </w:r>
          </w:p>
        </w:tc>
      </w:tr>
      <w:tr w:rsidR="00FE51F0" w14:paraId="116CA81D" w14:textId="77777777">
        <w:trPr>
          <w:cantSplit/>
        </w:trPr>
        <w:tc>
          <w:tcPr>
            <w:tcW w:w="601" w:type="pct"/>
            <w:tcBorders>
              <w:top w:val="single" w:sz="4" w:space="0" w:color="auto"/>
              <w:left w:val="single" w:sz="4" w:space="0" w:color="000000"/>
              <w:bottom w:val="single" w:sz="4" w:space="0" w:color="000000"/>
              <w:right w:val="single" w:sz="4" w:space="0" w:color="000000"/>
            </w:tcBorders>
            <w:shd w:val="clear" w:color="000080" w:fill="FFFFFF"/>
          </w:tcPr>
          <w:p w14:paraId="50CC37F4" w14:textId="77777777" w:rsidR="00FE51F0" w:rsidRDefault="004B5616">
            <w:pPr>
              <w:pStyle w:val="TableTextCenter"/>
            </w:pPr>
            <w:r>
              <w:t>0.1</w:t>
            </w:r>
          </w:p>
        </w:tc>
        <w:tc>
          <w:tcPr>
            <w:tcW w:w="1180" w:type="pct"/>
            <w:tcBorders>
              <w:top w:val="single" w:sz="4" w:space="0" w:color="auto"/>
              <w:left w:val="single" w:sz="4" w:space="0" w:color="000000"/>
              <w:bottom w:val="single" w:sz="4" w:space="0" w:color="000000"/>
              <w:right w:val="single" w:sz="4" w:space="0" w:color="000000"/>
            </w:tcBorders>
            <w:shd w:val="clear" w:color="000080" w:fill="FFFFFF"/>
          </w:tcPr>
          <w:p w14:paraId="458B62EF" w14:textId="77777777" w:rsidR="00FE51F0" w:rsidRDefault="004B5616">
            <w:pPr>
              <w:pStyle w:val="TableText"/>
            </w:pPr>
            <w:r>
              <w:t>April 15, 2014</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14:paraId="0F5F35C1" w14:textId="77777777" w:rsidR="00FE51F0" w:rsidRDefault="004B5616">
            <w:pPr>
              <w:pStyle w:val="TableText"/>
            </w:pPr>
            <w:r>
              <w:t xml:space="preserve">Andre </w:t>
            </w:r>
            <w:proofErr w:type="spellStart"/>
            <w:r>
              <w:t>Quina</w:t>
            </w:r>
            <w:proofErr w:type="spellEnd"/>
            <w:r>
              <w:t xml:space="preserve">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14:paraId="529DF92A" w14:textId="77777777" w:rsidR="00FE51F0" w:rsidRDefault="004B5616">
            <w:pPr>
              <w:pStyle w:val="TableText"/>
            </w:pPr>
            <w:r>
              <w:t>Initial draft</w:t>
            </w:r>
          </w:p>
        </w:tc>
      </w:tr>
      <w:tr w:rsidR="00FE51F0" w14:paraId="38C1D9A8"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107A0A93" w14:textId="77777777" w:rsidR="00FE51F0" w:rsidRDefault="004B5616">
            <w:pPr>
              <w:pStyle w:val="TableTextCenter"/>
            </w:pPr>
            <w:r>
              <w:t>0.1.1</w:t>
            </w: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34F4590F" w14:textId="77777777" w:rsidR="00FE51F0" w:rsidRDefault="004B5616">
            <w:pPr>
              <w:pStyle w:val="TableText"/>
            </w:pPr>
            <w:r>
              <w:t>July 18, 2014</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1D095C02" w14:textId="77777777" w:rsidR="00FE51F0" w:rsidRDefault="004B5616">
            <w:pPr>
              <w:pStyle w:val="TableText"/>
            </w:pPr>
            <w:proofErr w:type="spellStart"/>
            <w:r>
              <w:t>Cristen</w:t>
            </w:r>
            <w:proofErr w:type="spellEnd"/>
            <w:r>
              <w:t xml:space="preserve">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0B1B7E1D" w14:textId="77777777" w:rsidR="00FE51F0" w:rsidRDefault="004B5616">
            <w:pPr>
              <w:pStyle w:val="TableText"/>
            </w:pPr>
            <w:r>
              <w:t>Update for Bonnie v 1.1</w:t>
            </w:r>
          </w:p>
        </w:tc>
      </w:tr>
      <w:tr w:rsidR="00FE51F0" w14:paraId="0714A849"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7FC7C191" w14:textId="77777777" w:rsidR="00FE51F0" w:rsidRDefault="004B5616">
            <w:pPr>
              <w:pStyle w:val="TableTextCenter"/>
            </w:pPr>
            <w:r>
              <w:t>0.2</w:t>
            </w: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2D59D914" w14:textId="77777777" w:rsidR="00FE51F0" w:rsidRDefault="004B5616">
            <w:pPr>
              <w:pStyle w:val="TableText"/>
            </w:pPr>
            <w:r>
              <w:t>April 13, 2015</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6AE9A26A" w14:textId="77777777" w:rsidR="00FE51F0" w:rsidRDefault="004B5616">
            <w:pPr>
              <w:pStyle w:val="TableText"/>
            </w:pPr>
            <w:proofErr w:type="spellStart"/>
            <w:r>
              <w:t>Cristen</w:t>
            </w:r>
            <w:proofErr w:type="spellEnd"/>
            <w:r>
              <w:t xml:space="preserve">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2008A7A8" w14:textId="77777777" w:rsidR="00FE51F0" w:rsidRDefault="004B5616">
            <w:pPr>
              <w:pStyle w:val="TableText"/>
            </w:pPr>
            <w:r>
              <w:t>Update for Bonnie v 1.3</w:t>
            </w:r>
          </w:p>
        </w:tc>
      </w:tr>
      <w:tr w:rsidR="00FE51F0" w14:paraId="6F94F06D" w14:textId="77777777">
        <w:trPr>
          <w:cantSplit/>
        </w:trPr>
        <w:tc>
          <w:tcPr>
            <w:tcW w:w="601" w:type="pct"/>
            <w:tcBorders>
              <w:top w:val="single" w:sz="4" w:space="0" w:color="auto"/>
              <w:left w:val="single" w:sz="4" w:space="0" w:color="000000"/>
              <w:bottom w:val="single" w:sz="4" w:space="0" w:color="000000"/>
              <w:right w:val="single" w:sz="4" w:space="0" w:color="000000"/>
            </w:tcBorders>
            <w:shd w:val="clear" w:color="000080" w:fill="FFFFFF"/>
          </w:tcPr>
          <w:p w14:paraId="3E889A3D" w14:textId="77777777" w:rsidR="00FE51F0" w:rsidRDefault="004B5616">
            <w:pPr>
              <w:pStyle w:val="TableTextCenter"/>
            </w:pPr>
            <w:r>
              <w:t>1.4</w:t>
            </w:r>
          </w:p>
        </w:tc>
        <w:tc>
          <w:tcPr>
            <w:tcW w:w="1180" w:type="pct"/>
            <w:tcBorders>
              <w:top w:val="single" w:sz="4" w:space="0" w:color="auto"/>
              <w:left w:val="single" w:sz="4" w:space="0" w:color="000000"/>
              <w:bottom w:val="single" w:sz="4" w:space="0" w:color="000000"/>
              <w:right w:val="single" w:sz="4" w:space="0" w:color="000000"/>
            </w:tcBorders>
            <w:shd w:val="clear" w:color="000080" w:fill="FFFFFF"/>
          </w:tcPr>
          <w:p w14:paraId="1991E5F6" w14:textId="77777777" w:rsidR="00FE51F0" w:rsidRDefault="004B5616">
            <w:pPr>
              <w:pStyle w:val="TableText"/>
            </w:pPr>
            <w:r>
              <w:t>January 13, 2016</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14:paraId="0D2FD301" w14:textId="77777777" w:rsidR="00FE51F0" w:rsidRDefault="004B5616">
            <w:pPr>
              <w:pStyle w:val="TableText"/>
            </w:pPr>
            <w:r>
              <w:t xml:space="preserve">Pace </w:t>
            </w:r>
            <w:proofErr w:type="spellStart"/>
            <w:r>
              <w:t>Ricciardelli</w:t>
            </w:r>
            <w:proofErr w:type="spellEnd"/>
            <w:r>
              <w:t xml:space="preserve">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14:paraId="7EBE8F85" w14:textId="77777777" w:rsidR="00FE51F0" w:rsidRDefault="004B5616">
            <w:pPr>
              <w:pStyle w:val="TableText"/>
            </w:pPr>
            <w:r>
              <w:t>Update for Bonnie v 1.4</w:t>
            </w:r>
          </w:p>
        </w:tc>
      </w:tr>
      <w:tr w:rsidR="00FE51F0" w14:paraId="65462A32"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3FD88367" w14:textId="77777777" w:rsidR="00FE51F0" w:rsidRDefault="00FE51F0">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7035DF5B" w14:textId="77777777" w:rsidR="00FE51F0" w:rsidRDefault="00FE51F0">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5DC69733" w14:textId="77777777" w:rsidR="00FE51F0" w:rsidRDefault="00FE51F0">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26A36428" w14:textId="77777777" w:rsidR="00FE51F0" w:rsidRDefault="00FE51F0">
            <w:pPr>
              <w:pStyle w:val="TableText"/>
            </w:pPr>
          </w:p>
        </w:tc>
      </w:tr>
      <w:tr w:rsidR="00FE51F0" w14:paraId="3BE538AB" w14:textId="77777777">
        <w:trPr>
          <w:cantSplit/>
          <w:trHeight w:val="107"/>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4FCDADEF" w14:textId="77777777" w:rsidR="00FE51F0" w:rsidRDefault="00FE51F0">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209687A3" w14:textId="77777777" w:rsidR="00FE51F0" w:rsidRDefault="00FE51F0">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49DE3B93" w14:textId="77777777" w:rsidR="00FE51F0" w:rsidRDefault="00FE51F0">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6DA05B8E" w14:textId="77777777" w:rsidR="00FE51F0" w:rsidRDefault="00FE51F0">
            <w:pPr>
              <w:pStyle w:val="TableText"/>
            </w:pPr>
          </w:p>
        </w:tc>
      </w:tr>
      <w:tr w:rsidR="00FE51F0" w14:paraId="59C16D24"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63BBC91E" w14:textId="77777777" w:rsidR="00FE51F0" w:rsidRDefault="00FE51F0">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361F6B4D" w14:textId="77777777" w:rsidR="00FE51F0" w:rsidRDefault="00FE51F0">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6E6435EC" w14:textId="77777777" w:rsidR="00FE51F0" w:rsidRDefault="00FE51F0">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5758D7B" w14:textId="77777777" w:rsidR="00FE51F0" w:rsidRDefault="00FE51F0">
            <w:pPr>
              <w:pStyle w:val="TableText"/>
            </w:pPr>
          </w:p>
        </w:tc>
      </w:tr>
      <w:tr w:rsidR="00FE51F0" w14:paraId="21529966"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6C84E687" w14:textId="77777777" w:rsidR="00FE51F0" w:rsidRDefault="00FE51F0">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418CAAD3" w14:textId="77777777" w:rsidR="00FE51F0" w:rsidRDefault="00FE51F0">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4C823C24" w14:textId="77777777" w:rsidR="00FE51F0" w:rsidRDefault="00FE51F0">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3B4A029A" w14:textId="77777777" w:rsidR="00FE51F0" w:rsidRDefault="00FE51F0">
            <w:pPr>
              <w:pStyle w:val="TableText"/>
            </w:pPr>
          </w:p>
        </w:tc>
      </w:tr>
      <w:tr w:rsidR="00FE51F0" w14:paraId="1F4E01D0"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78D3B485" w14:textId="77777777" w:rsidR="00FE51F0" w:rsidRDefault="00FE51F0">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6CC143AE" w14:textId="77777777" w:rsidR="00FE51F0" w:rsidRDefault="00FE51F0">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4D4E63AB" w14:textId="77777777" w:rsidR="00FE51F0" w:rsidRDefault="00FE51F0">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35281E5" w14:textId="77777777" w:rsidR="00FE51F0" w:rsidRDefault="00FE51F0">
            <w:pPr>
              <w:pStyle w:val="TableText"/>
            </w:pPr>
          </w:p>
        </w:tc>
      </w:tr>
      <w:tr w:rsidR="00FE51F0" w14:paraId="2ACA730C"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0EA85751" w14:textId="77777777" w:rsidR="00FE51F0" w:rsidRDefault="00FE51F0">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6B2A6E3A" w14:textId="77777777" w:rsidR="00FE51F0" w:rsidRDefault="00FE51F0">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55D3A2ED" w14:textId="77777777" w:rsidR="00FE51F0" w:rsidRDefault="00FE51F0">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331E41AE" w14:textId="77777777" w:rsidR="00FE51F0" w:rsidRDefault="00FE51F0">
            <w:pPr>
              <w:pStyle w:val="TableText"/>
            </w:pPr>
          </w:p>
        </w:tc>
      </w:tr>
      <w:tr w:rsidR="00FE51F0" w14:paraId="0775F2A3"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33AC6E19" w14:textId="77777777" w:rsidR="00FE51F0" w:rsidRDefault="00FE51F0">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79088DA5" w14:textId="77777777" w:rsidR="00FE51F0" w:rsidRDefault="00FE51F0">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582EE79B" w14:textId="77777777" w:rsidR="00FE51F0" w:rsidRDefault="00FE51F0">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A77F81B" w14:textId="77777777" w:rsidR="00FE51F0" w:rsidRDefault="00FE51F0">
            <w:pPr>
              <w:pStyle w:val="TableText"/>
            </w:pPr>
          </w:p>
        </w:tc>
      </w:tr>
      <w:tr w:rsidR="00FE51F0" w14:paraId="65FC244E"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52EA0DFD" w14:textId="77777777" w:rsidR="00FE51F0" w:rsidRDefault="00FE51F0">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78277447" w14:textId="77777777" w:rsidR="00FE51F0" w:rsidRDefault="00FE51F0">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1CA4D20A" w14:textId="77777777" w:rsidR="00FE51F0" w:rsidRDefault="00FE51F0">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7A1A820D" w14:textId="77777777" w:rsidR="00FE51F0" w:rsidRDefault="00FE51F0">
            <w:pPr>
              <w:pStyle w:val="TableText"/>
            </w:pPr>
          </w:p>
        </w:tc>
      </w:tr>
    </w:tbl>
    <w:p w14:paraId="1509C0A5" w14:textId="77777777" w:rsidR="00FE51F0" w:rsidRDefault="00FE51F0">
      <w:pPr>
        <w:pStyle w:val="LineSpacer"/>
      </w:pPr>
    </w:p>
    <w:p w14:paraId="32303A88" w14:textId="77777777" w:rsidR="00FE51F0" w:rsidRDefault="00FE51F0">
      <w:pPr>
        <w:pStyle w:val="TableText"/>
      </w:pPr>
    </w:p>
    <w:p w14:paraId="7F423CE8" w14:textId="77777777" w:rsidR="00FE51F0" w:rsidRDefault="00FE51F0">
      <w:pPr>
        <w:sectPr w:rsidR="00FE51F0">
          <w:headerReference w:type="first" r:id="rId13"/>
          <w:footerReference w:type="first" r:id="rId14"/>
          <w:pgSz w:w="12240" w:h="15840" w:code="1"/>
          <w:pgMar w:top="1440" w:right="1440" w:bottom="1440" w:left="1440" w:header="504" w:footer="504" w:gutter="0"/>
          <w:pgNumType w:fmt="lowerRoman" w:start="1"/>
          <w:cols w:space="720"/>
          <w:titlePg/>
        </w:sectPr>
      </w:pPr>
    </w:p>
    <w:bookmarkEnd w:id="1"/>
    <w:p w14:paraId="2B2797C1" w14:textId="77777777" w:rsidR="00FE51F0" w:rsidRDefault="004B5616">
      <w:pPr>
        <w:pStyle w:val="FrontMatterHeader"/>
      </w:pPr>
      <w:r>
        <w:lastRenderedPageBreak/>
        <w:t>Table of Contents</w:t>
      </w:r>
    </w:p>
    <w:p w14:paraId="28F58A2D" w14:textId="77777777" w:rsidR="00FE51F0" w:rsidRDefault="004B5616">
      <w:pPr>
        <w:pStyle w:val="TOC1"/>
        <w:rPr>
          <w:rFonts w:asciiTheme="minorHAnsi" w:eastAsiaTheme="minorEastAsia" w:hAnsiTheme="minorHAnsi" w:cstheme="minorBidi"/>
          <w:b w:val="0"/>
          <w:sz w:val="22"/>
          <w:szCs w:val="22"/>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hyperlink w:anchor="_Toc441661377" w:history="1">
        <w:r>
          <w:rPr>
            <w:rStyle w:val="Hyperlink"/>
          </w:rPr>
          <w:t>1.</w:t>
        </w:r>
        <w:r>
          <w:rPr>
            <w:rFonts w:asciiTheme="minorHAnsi" w:eastAsiaTheme="minorEastAsia" w:hAnsiTheme="minorHAnsi" w:cstheme="minorBidi"/>
            <w:b w:val="0"/>
            <w:sz w:val="22"/>
            <w:szCs w:val="22"/>
          </w:rPr>
          <w:tab/>
        </w:r>
        <w:r>
          <w:rPr>
            <w:rStyle w:val="Hyperlink"/>
          </w:rPr>
          <w:t>Introduction</w:t>
        </w:r>
        <w:r>
          <w:rPr>
            <w:webHidden/>
          </w:rPr>
          <w:tab/>
        </w:r>
        <w:r>
          <w:rPr>
            <w:webHidden/>
          </w:rPr>
          <w:fldChar w:fldCharType="begin"/>
        </w:r>
        <w:r>
          <w:rPr>
            <w:webHidden/>
          </w:rPr>
          <w:instrText xml:space="preserve"> PAGEREF _Toc441661377 \h </w:instrText>
        </w:r>
        <w:r>
          <w:rPr>
            <w:webHidden/>
          </w:rPr>
        </w:r>
        <w:r>
          <w:rPr>
            <w:webHidden/>
          </w:rPr>
          <w:fldChar w:fldCharType="separate"/>
        </w:r>
        <w:r>
          <w:rPr>
            <w:webHidden/>
          </w:rPr>
          <w:t>1</w:t>
        </w:r>
        <w:r>
          <w:rPr>
            <w:webHidden/>
          </w:rPr>
          <w:fldChar w:fldCharType="end"/>
        </w:r>
      </w:hyperlink>
    </w:p>
    <w:p w14:paraId="6EC2A9A0" w14:textId="77777777" w:rsidR="00FE51F0" w:rsidRDefault="004B5616">
      <w:pPr>
        <w:pStyle w:val="TOC2"/>
        <w:rPr>
          <w:rFonts w:asciiTheme="minorHAnsi" w:eastAsiaTheme="minorEastAsia" w:hAnsiTheme="minorHAnsi" w:cstheme="minorBidi"/>
          <w:sz w:val="22"/>
          <w:szCs w:val="22"/>
        </w:rPr>
      </w:pPr>
      <w:hyperlink w:anchor="_Toc441661378" w:history="1">
        <w:r>
          <w:rPr>
            <w:rStyle w:val="Hyperlink"/>
          </w:rPr>
          <w:t>1.1</w:t>
        </w:r>
        <w:r>
          <w:rPr>
            <w:rFonts w:asciiTheme="minorHAnsi" w:eastAsiaTheme="minorEastAsia" w:hAnsiTheme="minorHAnsi" w:cstheme="minorBidi"/>
            <w:sz w:val="22"/>
            <w:szCs w:val="22"/>
          </w:rPr>
          <w:tab/>
        </w:r>
        <w:r>
          <w:rPr>
            <w:rStyle w:val="Hyperlink"/>
          </w:rPr>
          <w:t>Background</w:t>
        </w:r>
        <w:r>
          <w:rPr>
            <w:webHidden/>
          </w:rPr>
          <w:tab/>
        </w:r>
        <w:r>
          <w:rPr>
            <w:webHidden/>
          </w:rPr>
          <w:fldChar w:fldCharType="begin"/>
        </w:r>
        <w:r>
          <w:rPr>
            <w:webHidden/>
          </w:rPr>
          <w:instrText xml:space="preserve"> PAGEREF _Toc441661378 \h </w:instrText>
        </w:r>
        <w:r>
          <w:rPr>
            <w:webHidden/>
          </w:rPr>
        </w:r>
        <w:r>
          <w:rPr>
            <w:webHidden/>
          </w:rPr>
          <w:fldChar w:fldCharType="separate"/>
        </w:r>
        <w:r>
          <w:rPr>
            <w:webHidden/>
          </w:rPr>
          <w:t>1</w:t>
        </w:r>
        <w:r>
          <w:rPr>
            <w:webHidden/>
          </w:rPr>
          <w:fldChar w:fldCharType="end"/>
        </w:r>
      </w:hyperlink>
    </w:p>
    <w:p w14:paraId="3CF251B1" w14:textId="77777777" w:rsidR="00FE51F0" w:rsidRDefault="004B5616">
      <w:pPr>
        <w:pStyle w:val="TOC2"/>
        <w:rPr>
          <w:rFonts w:asciiTheme="minorHAnsi" w:eastAsiaTheme="minorEastAsia" w:hAnsiTheme="minorHAnsi" w:cstheme="minorBidi"/>
          <w:sz w:val="22"/>
          <w:szCs w:val="22"/>
        </w:rPr>
      </w:pPr>
      <w:hyperlink w:anchor="_Toc441661379" w:history="1">
        <w:r>
          <w:rPr>
            <w:rStyle w:val="Hyperlink"/>
          </w:rPr>
          <w:t>1.2</w:t>
        </w:r>
        <w:r>
          <w:rPr>
            <w:rFonts w:asciiTheme="minorHAnsi" w:eastAsiaTheme="minorEastAsia" w:hAnsiTheme="minorHAnsi" w:cstheme="minorBidi"/>
            <w:sz w:val="22"/>
            <w:szCs w:val="22"/>
          </w:rPr>
          <w:tab/>
        </w:r>
        <w:r>
          <w:rPr>
            <w:rStyle w:val="Hyperlink"/>
          </w:rPr>
          <w:t>Purpose</w:t>
        </w:r>
        <w:r>
          <w:rPr>
            <w:webHidden/>
          </w:rPr>
          <w:tab/>
        </w:r>
        <w:r>
          <w:rPr>
            <w:webHidden/>
          </w:rPr>
          <w:fldChar w:fldCharType="begin"/>
        </w:r>
        <w:r>
          <w:rPr>
            <w:webHidden/>
          </w:rPr>
          <w:instrText xml:space="preserve"> P</w:instrText>
        </w:r>
        <w:r>
          <w:rPr>
            <w:webHidden/>
          </w:rPr>
          <w:instrText xml:space="preserve">AGEREF _Toc441661379 \h </w:instrText>
        </w:r>
        <w:r>
          <w:rPr>
            <w:webHidden/>
          </w:rPr>
        </w:r>
        <w:r>
          <w:rPr>
            <w:webHidden/>
          </w:rPr>
          <w:fldChar w:fldCharType="separate"/>
        </w:r>
        <w:r>
          <w:rPr>
            <w:webHidden/>
          </w:rPr>
          <w:t>1</w:t>
        </w:r>
        <w:r>
          <w:rPr>
            <w:webHidden/>
          </w:rPr>
          <w:fldChar w:fldCharType="end"/>
        </w:r>
      </w:hyperlink>
    </w:p>
    <w:p w14:paraId="3734C2CD" w14:textId="77777777" w:rsidR="00FE51F0" w:rsidRDefault="004B5616">
      <w:pPr>
        <w:pStyle w:val="TOC3"/>
        <w:rPr>
          <w:rFonts w:asciiTheme="minorHAnsi" w:eastAsiaTheme="minorEastAsia" w:hAnsiTheme="minorHAnsi" w:cstheme="minorBidi"/>
          <w:noProof/>
          <w:sz w:val="22"/>
          <w:szCs w:val="22"/>
        </w:rPr>
      </w:pPr>
      <w:hyperlink w:anchor="_Toc441661380" w:history="1">
        <w:r>
          <w:rPr>
            <w:rStyle w:val="Hyperlink"/>
            <w:noProof/>
          </w:rPr>
          <w:t>1.2.1</w:t>
        </w:r>
        <w:r>
          <w:rPr>
            <w:rFonts w:asciiTheme="minorHAnsi" w:eastAsiaTheme="minorEastAsia" w:hAnsiTheme="minorHAnsi" w:cstheme="minorBidi"/>
            <w:noProof/>
            <w:sz w:val="22"/>
            <w:szCs w:val="22"/>
          </w:rPr>
          <w:tab/>
        </w:r>
        <w:r>
          <w:rPr>
            <w:rStyle w:val="Hyperlink"/>
            <w:noProof/>
          </w:rPr>
          <w:t>Application Description</w:t>
        </w:r>
        <w:r>
          <w:rPr>
            <w:noProof/>
            <w:webHidden/>
          </w:rPr>
          <w:tab/>
        </w:r>
        <w:r>
          <w:rPr>
            <w:noProof/>
            <w:webHidden/>
          </w:rPr>
          <w:fldChar w:fldCharType="begin"/>
        </w:r>
        <w:r>
          <w:rPr>
            <w:noProof/>
            <w:webHidden/>
          </w:rPr>
          <w:instrText xml:space="preserve"> PAGEREF _Toc441661380 \h </w:instrText>
        </w:r>
        <w:r>
          <w:rPr>
            <w:noProof/>
            <w:webHidden/>
          </w:rPr>
        </w:r>
        <w:r>
          <w:rPr>
            <w:noProof/>
            <w:webHidden/>
          </w:rPr>
          <w:fldChar w:fldCharType="separate"/>
        </w:r>
        <w:r>
          <w:rPr>
            <w:noProof/>
            <w:webHidden/>
          </w:rPr>
          <w:t>1</w:t>
        </w:r>
        <w:r>
          <w:rPr>
            <w:noProof/>
            <w:webHidden/>
          </w:rPr>
          <w:fldChar w:fldCharType="end"/>
        </w:r>
      </w:hyperlink>
    </w:p>
    <w:p w14:paraId="7E220198" w14:textId="77777777" w:rsidR="00FE51F0" w:rsidRDefault="004B5616">
      <w:pPr>
        <w:pStyle w:val="TOC1"/>
        <w:rPr>
          <w:rFonts w:asciiTheme="minorHAnsi" w:eastAsiaTheme="minorEastAsia" w:hAnsiTheme="minorHAnsi" w:cstheme="minorBidi"/>
          <w:b w:val="0"/>
          <w:sz w:val="22"/>
          <w:szCs w:val="22"/>
        </w:rPr>
      </w:pPr>
      <w:hyperlink w:anchor="_Toc441661381" w:history="1">
        <w:r>
          <w:rPr>
            <w:rStyle w:val="Hyperlink"/>
          </w:rPr>
          <w:t>2.</w:t>
        </w:r>
        <w:r>
          <w:rPr>
            <w:rFonts w:asciiTheme="minorHAnsi" w:eastAsiaTheme="minorEastAsia" w:hAnsiTheme="minorHAnsi" w:cstheme="minorBidi"/>
            <w:b w:val="0"/>
            <w:sz w:val="22"/>
            <w:szCs w:val="22"/>
          </w:rPr>
          <w:tab/>
        </w:r>
        <w:r>
          <w:rPr>
            <w:rStyle w:val="Hyperlink"/>
          </w:rPr>
          <w:t>User Account Creation</w:t>
        </w:r>
        <w:r>
          <w:rPr>
            <w:webHidden/>
          </w:rPr>
          <w:tab/>
        </w:r>
        <w:r>
          <w:rPr>
            <w:webHidden/>
          </w:rPr>
          <w:fldChar w:fldCharType="begin"/>
        </w:r>
        <w:r>
          <w:rPr>
            <w:webHidden/>
          </w:rPr>
          <w:instrText xml:space="preserve"> PAGEREF _Toc441661381 \h </w:instrText>
        </w:r>
        <w:r>
          <w:rPr>
            <w:webHidden/>
          </w:rPr>
        </w:r>
        <w:r>
          <w:rPr>
            <w:webHidden/>
          </w:rPr>
          <w:fldChar w:fldCharType="separate"/>
        </w:r>
        <w:r>
          <w:rPr>
            <w:webHidden/>
          </w:rPr>
          <w:t>3</w:t>
        </w:r>
        <w:r>
          <w:rPr>
            <w:webHidden/>
          </w:rPr>
          <w:fldChar w:fldCharType="end"/>
        </w:r>
      </w:hyperlink>
    </w:p>
    <w:p w14:paraId="79A41D3A" w14:textId="77777777" w:rsidR="00FE51F0" w:rsidRDefault="004B5616">
      <w:pPr>
        <w:pStyle w:val="TOC2"/>
        <w:rPr>
          <w:rFonts w:asciiTheme="minorHAnsi" w:eastAsiaTheme="minorEastAsia" w:hAnsiTheme="minorHAnsi" w:cstheme="minorBidi"/>
          <w:sz w:val="22"/>
          <w:szCs w:val="22"/>
        </w:rPr>
      </w:pPr>
      <w:hyperlink w:anchor="_Toc441661382" w:history="1">
        <w:r>
          <w:rPr>
            <w:rStyle w:val="Hyperlink"/>
          </w:rPr>
          <w:t>2.1</w:t>
        </w:r>
        <w:r>
          <w:rPr>
            <w:rFonts w:asciiTheme="minorHAnsi" w:eastAsiaTheme="minorEastAsia" w:hAnsiTheme="minorHAnsi" w:cstheme="minorBidi"/>
            <w:sz w:val="22"/>
            <w:szCs w:val="22"/>
          </w:rPr>
          <w:tab/>
        </w:r>
        <w:r>
          <w:rPr>
            <w:rStyle w:val="Hyperlink"/>
          </w:rPr>
          <w:t>Login Page</w:t>
        </w:r>
        <w:r>
          <w:rPr>
            <w:webHidden/>
          </w:rPr>
          <w:tab/>
        </w:r>
        <w:r>
          <w:rPr>
            <w:webHidden/>
          </w:rPr>
          <w:fldChar w:fldCharType="begin"/>
        </w:r>
        <w:r>
          <w:rPr>
            <w:webHidden/>
          </w:rPr>
          <w:instrText xml:space="preserve"> PAGEREF _Toc441661382 \h </w:instrText>
        </w:r>
        <w:r>
          <w:rPr>
            <w:webHidden/>
          </w:rPr>
        </w:r>
        <w:r>
          <w:rPr>
            <w:webHidden/>
          </w:rPr>
          <w:fldChar w:fldCharType="separate"/>
        </w:r>
        <w:r>
          <w:rPr>
            <w:webHidden/>
          </w:rPr>
          <w:t>3</w:t>
        </w:r>
        <w:r>
          <w:rPr>
            <w:webHidden/>
          </w:rPr>
          <w:fldChar w:fldCharType="end"/>
        </w:r>
      </w:hyperlink>
    </w:p>
    <w:p w14:paraId="28022166" w14:textId="77777777" w:rsidR="00FE51F0" w:rsidRDefault="004B5616">
      <w:pPr>
        <w:pStyle w:val="TOC2"/>
        <w:rPr>
          <w:rFonts w:asciiTheme="minorHAnsi" w:eastAsiaTheme="minorEastAsia" w:hAnsiTheme="minorHAnsi" w:cstheme="minorBidi"/>
          <w:sz w:val="22"/>
          <w:szCs w:val="22"/>
        </w:rPr>
      </w:pPr>
      <w:hyperlink w:anchor="_Toc441661383" w:history="1">
        <w:r>
          <w:rPr>
            <w:rStyle w:val="Hyperlink"/>
          </w:rPr>
          <w:t>2.2</w:t>
        </w:r>
        <w:r>
          <w:rPr>
            <w:rFonts w:asciiTheme="minorHAnsi" w:eastAsiaTheme="minorEastAsia" w:hAnsiTheme="minorHAnsi" w:cstheme="minorBidi"/>
            <w:sz w:val="22"/>
            <w:szCs w:val="22"/>
          </w:rPr>
          <w:tab/>
        </w:r>
        <w:r>
          <w:rPr>
            <w:rStyle w:val="Hyperlink"/>
          </w:rPr>
          <w:t>Creating a New User</w:t>
        </w:r>
        <w:r>
          <w:rPr>
            <w:webHidden/>
          </w:rPr>
          <w:tab/>
        </w:r>
        <w:r>
          <w:rPr>
            <w:webHidden/>
          </w:rPr>
          <w:fldChar w:fldCharType="begin"/>
        </w:r>
        <w:r>
          <w:rPr>
            <w:webHidden/>
          </w:rPr>
          <w:instrText xml:space="preserve"> PAGEREF _Toc441661383 \h </w:instrText>
        </w:r>
        <w:r>
          <w:rPr>
            <w:webHidden/>
          </w:rPr>
        </w:r>
        <w:r>
          <w:rPr>
            <w:webHidden/>
          </w:rPr>
          <w:fldChar w:fldCharType="separate"/>
        </w:r>
        <w:r>
          <w:rPr>
            <w:webHidden/>
          </w:rPr>
          <w:t>3</w:t>
        </w:r>
        <w:r>
          <w:rPr>
            <w:webHidden/>
          </w:rPr>
          <w:fldChar w:fldCharType="end"/>
        </w:r>
      </w:hyperlink>
    </w:p>
    <w:p w14:paraId="74C80C1C" w14:textId="77777777" w:rsidR="00FE51F0" w:rsidRDefault="004B5616">
      <w:pPr>
        <w:pStyle w:val="TOC2"/>
        <w:rPr>
          <w:rFonts w:asciiTheme="minorHAnsi" w:eastAsiaTheme="minorEastAsia" w:hAnsiTheme="minorHAnsi" w:cstheme="minorBidi"/>
          <w:sz w:val="22"/>
          <w:szCs w:val="22"/>
        </w:rPr>
      </w:pPr>
      <w:hyperlink w:anchor="_Toc441661384" w:history="1">
        <w:r>
          <w:rPr>
            <w:rStyle w:val="Hyperlink"/>
          </w:rPr>
          <w:t>2.3</w:t>
        </w:r>
        <w:r>
          <w:rPr>
            <w:rFonts w:asciiTheme="minorHAnsi" w:eastAsiaTheme="minorEastAsia" w:hAnsiTheme="minorHAnsi" w:cstheme="minorBidi"/>
            <w:sz w:val="22"/>
            <w:szCs w:val="22"/>
          </w:rPr>
          <w:tab/>
        </w:r>
        <w:r>
          <w:rPr>
            <w:rStyle w:val="Hyperlink"/>
          </w:rPr>
          <w:t>Resetting a Password</w:t>
        </w:r>
        <w:r>
          <w:rPr>
            <w:webHidden/>
          </w:rPr>
          <w:tab/>
        </w:r>
        <w:r>
          <w:rPr>
            <w:webHidden/>
          </w:rPr>
          <w:fldChar w:fldCharType="begin"/>
        </w:r>
        <w:r>
          <w:rPr>
            <w:webHidden/>
          </w:rPr>
          <w:instrText xml:space="preserve"> PAGERE</w:instrText>
        </w:r>
        <w:r>
          <w:rPr>
            <w:webHidden/>
          </w:rPr>
          <w:instrText xml:space="preserve">F _Toc441661384 \h </w:instrText>
        </w:r>
        <w:r>
          <w:rPr>
            <w:webHidden/>
          </w:rPr>
        </w:r>
        <w:r>
          <w:rPr>
            <w:webHidden/>
          </w:rPr>
          <w:fldChar w:fldCharType="separate"/>
        </w:r>
        <w:r>
          <w:rPr>
            <w:webHidden/>
          </w:rPr>
          <w:t>4</w:t>
        </w:r>
        <w:r>
          <w:rPr>
            <w:webHidden/>
          </w:rPr>
          <w:fldChar w:fldCharType="end"/>
        </w:r>
      </w:hyperlink>
    </w:p>
    <w:p w14:paraId="39858802" w14:textId="77777777" w:rsidR="00FE51F0" w:rsidRDefault="004B5616">
      <w:pPr>
        <w:pStyle w:val="TOC2"/>
        <w:rPr>
          <w:rFonts w:asciiTheme="minorHAnsi" w:eastAsiaTheme="minorEastAsia" w:hAnsiTheme="minorHAnsi" w:cstheme="minorBidi"/>
          <w:sz w:val="22"/>
          <w:szCs w:val="22"/>
        </w:rPr>
      </w:pPr>
      <w:hyperlink w:anchor="_Toc441661385" w:history="1">
        <w:r>
          <w:rPr>
            <w:rStyle w:val="Hyperlink"/>
          </w:rPr>
          <w:t>2.4</w:t>
        </w:r>
        <w:r>
          <w:rPr>
            <w:rFonts w:asciiTheme="minorHAnsi" w:eastAsiaTheme="minorEastAsia" w:hAnsiTheme="minorHAnsi" w:cstheme="minorBidi"/>
            <w:sz w:val="22"/>
            <w:szCs w:val="22"/>
          </w:rPr>
          <w:tab/>
        </w:r>
        <w:r>
          <w:rPr>
            <w:rStyle w:val="Hyperlink"/>
          </w:rPr>
          <w:t>Account Management</w:t>
        </w:r>
        <w:r>
          <w:rPr>
            <w:webHidden/>
          </w:rPr>
          <w:tab/>
        </w:r>
        <w:r>
          <w:rPr>
            <w:webHidden/>
          </w:rPr>
          <w:fldChar w:fldCharType="begin"/>
        </w:r>
        <w:r>
          <w:rPr>
            <w:webHidden/>
          </w:rPr>
          <w:instrText xml:space="preserve"> PAGEREF _Toc441661385 \h </w:instrText>
        </w:r>
        <w:r>
          <w:rPr>
            <w:webHidden/>
          </w:rPr>
        </w:r>
        <w:r>
          <w:rPr>
            <w:webHidden/>
          </w:rPr>
          <w:fldChar w:fldCharType="separate"/>
        </w:r>
        <w:r>
          <w:rPr>
            <w:webHidden/>
          </w:rPr>
          <w:t>5</w:t>
        </w:r>
        <w:r>
          <w:rPr>
            <w:webHidden/>
          </w:rPr>
          <w:fldChar w:fldCharType="end"/>
        </w:r>
      </w:hyperlink>
    </w:p>
    <w:p w14:paraId="52BF75B0" w14:textId="77777777" w:rsidR="00FE51F0" w:rsidRDefault="004B5616">
      <w:pPr>
        <w:pStyle w:val="TOC1"/>
        <w:rPr>
          <w:rFonts w:asciiTheme="minorHAnsi" w:eastAsiaTheme="minorEastAsia" w:hAnsiTheme="minorHAnsi" w:cstheme="minorBidi"/>
          <w:b w:val="0"/>
          <w:sz w:val="22"/>
          <w:szCs w:val="22"/>
        </w:rPr>
      </w:pPr>
      <w:hyperlink w:anchor="_Toc441661386" w:history="1">
        <w:r>
          <w:rPr>
            <w:rStyle w:val="Hyperlink"/>
          </w:rPr>
          <w:t>3.</w:t>
        </w:r>
        <w:r>
          <w:rPr>
            <w:rFonts w:asciiTheme="minorHAnsi" w:eastAsiaTheme="minorEastAsia" w:hAnsiTheme="minorHAnsi" w:cstheme="minorBidi"/>
            <w:b w:val="0"/>
            <w:sz w:val="22"/>
            <w:szCs w:val="22"/>
          </w:rPr>
          <w:tab/>
        </w:r>
        <w:r>
          <w:rPr>
            <w:rStyle w:val="Hyperlink"/>
          </w:rPr>
          <w:t>Measure Dashboard</w:t>
        </w:r>
        <w:r>
          <w:rPr>
            <w:webHidden/>
          </w:rPr>
          <w:tab/>
        </w:r>
        <w:r>
          <w:rPr>
            <w:webHidden/>
          </w:rPr>
          <w:fldChar w:fldCharType="begin"/>
        </w:r>
        <w:r>
          <w:rPr>
            <w:webHidden/>
          </w:rPr>
          <w:instrText xml:space="preserve"> PAGEREF _Toc441661386 \h </w:instrText>
        </w:r>
        <w:r>
          <w:rPr>
            <w:webHidden/>
          </w:rPr>
        </w:r>
        <w:r>
          <w:rPr>
            <w:webHidden/>
          </w:rPr>
          <w:fldChar w:fldCharType="separate"/>
        </w:r>
        <w:r>
          <w:rPr>
            <w:webHidden/>
          </w:rPr>
          <w:t>6</w:t>
        </w:r>
        <w:r>
          <w:rPr>
            <w:webHidden/>
          </w:rPr>
          <w:fldChar w:fldCharType="end"/>
        </w:r>
      </w:hyperlink>
    </w:p>
    <w:p w14:paraId="1612CD49" w14:textId="77777777" w:rsidR="00FE51F0" w:rsidRDefault="004B5616">
      <w:pPr>
        <w:pStyle w:val="TOC2"/>
        <w:rPr>
          <w:rFonts w:asciiTheme="minorHAnsi" w:eastAsiaTheme="minorEastAsia" w:hAnsiTheme="minorHAnsi" w:cstheme="minorBidi"/>
          <w:sz w:val="22"/>
          <w:szCs w:val="22"/>
        </w:rPr>
      </w:pPr>
      <w:hyperlink w:anchor="_Toc441661387" w:history="1">
        <w:r>
          <w:rPr>
            <w:rStyle w:val="Hyperlink"/>
          </w:rPr>
          <w:t>3.1</w:t>
        </w:r>
        <w:r>
          <w:rPr>
            <w:rFonts w:asciiTheme="minorHAnsi" w:eastAsiaTheme="minorEastAsia" w:hAnsiTheme="minorHAnsi" w:cstheme="minorBidi"/>
            <w:sz w:val="22"/>
            <w:szCs w:val="22"/>
          </w:rPr>
          <w:tab/>
        </w:r>
        <w:r>
          <w:rPr>
            <w:rStyle w:val="Hyperlink"/>
          </w:rPr>
          <w:t>Over</w:t>
        </w:r>
        <w:r>
          <w:rPr>
            <w:rStyle w:val="Hyperlink"/>
          </w:rPr>
          <w:t>view</w:t>
        </w:r>
        <w:r>
          <w:rPr>
            <w:webHidden/>
          </w:rPr>
          <w:tab/>
        </w:r>
        <w:r>
          <w:rPr>
            <w:webHidden/>
          </w:rPr>
          <w:fldChar w:fldCharType="begin"/>
        </w:r>
        <w:r>
          <w:rPr>
            <w:webHidden/>
          </w:rPr>
          <w:instrText xml:space="preserve"> PAGEREF _Toc441661387 \h </w:instrText>
        </w:r>
        <w:r>
          <w:rPr>
            <w:webHidden/>
          </w:rPr>
        </w:r>
        <w:r>
          <w:rPr>
            <w:webHidden/>
          </w:rPr>
          <w:fldChar w:fldCharType="separate"/>
        </w:r>
        <w:r>
          <w:rPr>
            <w:webHidden/>
          </w:rPr>
          <w:t>6</w:t>
        </w:r>
        <w:r>
          <w:rPr>
            <w:webHidden/>
          </w:rPr>
          <w:fldChar w:fldCharType="end"/>
        </w:r>
      </w:hyperlink>
    </w:p>
    <w:p w14:paraId="6A5A3605" w14:textId="77777777" w:rsidR="00FE51F0" w:rsidRDefault="004B5616">
      <w:pPr>
        <w:pStyle w:val="TOC2"/>
        <w:rPr>
          <w:rFonts w:asciiTheme="minorHAnsi" w:eastAsiaTheme="minorEastAsia" w:hAnsiTheme="minorHAnsi" w:cstheme="minorBidi"/>
          <w:sz w:val="22"/>
          <w:szCs w:val="22"/>
        </w:rPr>
      </w:pPr>
      <w:hyperlink w:anchor="_Toc441661388" w:history="1">
        <w:r>
          <w:rPr>
            <w:rStyle w:val="Hyperlink"/>
          </w:rPr>
          <w:t>3.2</w:t>
        </w:r>
        <w:r>
          <w:rPr>
            <w:rFonts w:asciiTheme="minorHAnsi" w:eastAsiaTheme="minorEastAsia" w:hAnsiTheme="minorHAnsi" w:cstheme="minorBidi"/>
            <w:sz w:val="22"/>
            <w:szCs w:val="22"/>
          </w:rPr>
          <w:tab/>
        </w:r>
        <w:r>
          <w:rPr>
            <w:rStyle w:val="Hyperlink"/>
          </w:rPr>
          <w:t>Loading a New Measure</w:t>
        </w:r>
        <w:r>
          <w:rPr>
            <w:webHidden/>
          </w:rPr>
          <w:tab/>
        </w:r>
        <w:r>
          <w:rPr>
            <w:webHidden/>
          </w:rPr>
          <w:fldChar w:fldCharType="begin"/>
        </w:r>
        <w:r>
          <w:rPr>
            <w:webHidden/>
          </w:rPr>
          <w:instrText xml:space="preserve"> PAGEREF _Toc441661388 \h </w:instrText>
        </w:r>
        <w:r>
          <w:rPr>
            <w:webHidden/>
          </w:rPr>
        </w:r>
        <w:r>
          <w:rPr>
            <w:webHidden/>
          </w:rPr>
          <w:fldChar w:fldCharType="separate"/>
        </w:r>
        <w:r>
          <w:rPr>
            <w:webHidden/>
          </w:rPr>
          <w:t>7</w:t>
        </w:r>
        <w:r>
          <w:rPr>
            <w:webHidden/>
          </w:rPr>
          <w:fldChar w:fldCharType="end"/>
        </w:r>
      </w:hyperlink>
    </w:p>
    <w:p w14:paraId="21D7491E" w14:textId="77777777" w:rsidR="00FE51F0" w:rsidRDefault="004B5616">
      <w:pPr>
        <w:pStyle w:val="TOC2"/>
        <w:rPr>
          <w:rFonts w:asciiTheme="minorHAnsi" w:eastAsiaTheme="minorEastAsia" w:hAnsiTheme="minorHAnsi" w:cstheme="minorBidi"/>
          <w:sz w:val="22"/>
          <w:szCs w:val="22"/>
        </w:rPr>
      </w:pPr>
      <w:hyperlink w:anchor="_Toc441661389" w:history="1">
        <w:r>
          <w:rPr>
            <w:rStyle w:val="Hyperlink"/>
          </w:rPr>
          <w:t>3.3</w:t>
        </w:r>
        <w:r>
          <w:rPr>
            <w:rFonts w:asciiTheme="minorHAnsi" w:eastAsiaTheme="minorEastAsia" w:hAnsiTheme="minorHAnsi" w:cstheme="minorBidi"/>
            <w:sz w:val="22"/>
            <w:szCs w:val="22"/>
          </w:rPr>
          <w:tab/>
        </w:r>
        <w:r>
          <w:rPr>
            <w:rStyle w:val="Hyperlink"/>
          </w:rPr>
          <w:t>Updating a Measure</w:t>
        </w:r>
        <w:r>
          <w:rPr>
            <w:webHidden/>
          </w:rPr>
          <w:tab/>
        </w:r>
        <w:r>
          <w:rPr>
            <w:webHidden/>
          </w:rPr>
          <w:fldChar w:fldCharType="begin"/>
        </w:r>
        <w:r>
          <w:rPr>
            <w:webHidden/>
          </w:rPr>
          <w:instrText xml:space="preserve"> PAGEREF _Toc441661389 \h </w:instrText>
        </w:r>
        <w:r>
          <w:rPr>
            <w:webHidden/>
          </w:rPr>
        </w:r>
        <w:r>
          <w:rPr>
            <w:webHidden/>
          </w:rPr>
          <w:fldChar w:fldCharType="separate"/>
        </w:r>
        <w:r>
          <w:rPr>
            <w:webHidden/>
          </w:rPr>
          <w:t>8</w:t>
        </w:r>
        <w:r>
          <w:rPr>
            <w:webHidden/>
          </w:rPr>
          <w:fldChar w:fldCharType="end"/>
        </w:r>
      </w:hyperlink>
    </w:p>
    <w:p w14:paraId="5B1CBB92" w14:textId="77777777" w:rsidR="00FE51F0" w:rsidRDefault="004B5616">
      <w:pPr>
        <w:pStyle w:val="TOC2"/>
        <w:rPr>
          <w:rFonts w:asciiTheme="minorHAnsi" w:eastAsiaTheme="minorEastAsia" w:hAnsiTheme="minorHAnsi" w:cstheme="minorBidi"/>
          <w:sz w:val="22"/>
          <w:szCs w:val="22"/>
        </w:rPr>
      </w:pPr>
      <w:hyperlink w:anchor="_Toc441661390" w:history="1">
        <w:r>
          <w:rPr>
            <w:rStyle w:val="Hyperlink"/>
          </w:rPr>
          <w:t>3.4</w:t>
        </w:r>
        <w:r>
          <w:rPr>
            <w:rFonts w:asciiTheme="minorHAnsi" w:eastAsiaTheme="minorEastAsia" w:hAnsiTheme="minorHAnsi" w:cstheme="minorBidi"/>
            <w:sz w:val="22"/>
            <w:szCs w:val="22"/>
          </w:rPr>
          <w:tab/>
        </w:r>
        <w:r>
          <w:rPr>
            <w:rStyle w:val="Hyperlink"/>
          </w:rPr>
          <w:t>Creating Synthetic Test Records</w:t>
        </w:r>
        <w:r>
          <w:rPr>
            <w:webHidden/>
          </w:rPr>
          <w:tab/>
        </w:r>
        <w:r>
          <w:rPr>
            <w:webHidden/>
          </w:rPr>
          <w:fldChar w:fldCharType="begin"/>
        </w:r>
        <w:r>
          <w:rPr>
            <w:webHidden/>
          </w:rPr>
          <w:instrText xml:space="preserve"> PAGEREF _Toc441661390 \h </w:instrText>
        </w:r>
        <w:r>
          <w:rPr>
            <w:webHidden/>
          </w:rPr>
        </w:r>
        <w:r>
          <w:rPr>
            <w:webHidden/>
          </w:rPr>
          <w:fldChar w:fldCharType="separate"/>
        </w:r>
        <w:r>
          <w:rPr>
            <w:webHidden/>
          </w:rPr>
          <w:t>9</w:t>
        </w:r>
        <w:r>
          <w:rPr>
            <w:webHidden/>
          </w:rPr>
          <w:fldChar w:fldCharType="end"/>
        </w:r>
      </w:hyperlink>
    </w:p>
    <w:p w14:paraId="7854A84D" w14:textId="77777777" w:rsidR="00FE51F0" w:rsidRDefault="004B5616">
      <w:pPr>
        <w:pStyle w:val="TOC1"/>
        <w:rPr>
          <w:rFonts w:asciiTheme="minorHAnsi" w:eastAsiaTheme="minorEastAsia" w:hAnsiTheme="minorHAnsi" w:cstheme="minorBidi"/>
          <w:b w:val="0"/>
          <w:sz w:val="22"/>
          <w:szCs w:val="22"/>
        </w:rPr>
      </w:pPr>
      <w:hyperlink w:anchor="_Toc441661391" w:history="1">
        <w:r>
          <w:rPr>
            <w:rStyle w:val="Hyperlink"/>
          </w:rPr>
          <w:t>4.</w:t>
        </w:r>
        <w:r>
          <w:rPr>
            <w:rFonts w:asciiTheme="minorHAnsi" w:eastAsiaTheme="minorEastAsia" w:hAnsiTheme="minorHAnsi" w:cstheme="minorBidi"/>
            <w:b w:val="0"/>
            <w:sz w:val="22"/>
            <w:szCs w:val="22"/>
          </w:rPr>
          <w:tab/>
        </w:r>
        <w:r>
          <w:rPr>
            <w:rStyle w:val="Hyperlink"/>
          </w:rPr>
          <w:t>Measure Results View</w:t>
        </w:r>
        <w:r>
          <w:rPr>
            <w:webHidden/>
          </w:rPr>
          <w:tab/>
        </w:r>
        <w:r>
          <w:rPr>
            <w:webHidden/>
          </w:rPr>
          <w:fldChar w:fldCharType="begin"/>
        </w:r>
        <w:r>
          <w:rPr>
            <w:webHidden/>
          </w:rPr>
          <w:instrText xml:space="preserve"> PAGEREF _Toc441661391 \h </w:instrText>
        </w:r>
        <w:r>
          <w:rPr>
            <w:webHidden/>
          </w:rPr>
        </w:r>
        <w:r>
          <w:rPr>
            <w:webHidden/>
          </w:rPr>
          <w:fldChar w:fldCharType="separate"/>
        </w:r>
        <w:r>
          <w:rPr>
            <w:webHidden/>
          </w:rPr>
          <w:t>10</w:t>
        </w:r>
        <w:r>
          <w:rPr>
            <w:webHidden/>
          </w:rPr>
          <w:fldChar w:fldCharType="end"/>
        </w:r>
      </w:hyperlink>
    </w:p>
    <w:p w14:paraId="62C99120" w14:textId="77777777" w:rsidR="00FE51F0" w:rsidRDefault="004B5616">
      <w:pPr>
        <w:pStyle w:val="TOC2"/>
        <w:rPr>
          <w:rFonts w:asciiTheme="minorHAnsi" w:eastAsiaTheme="minorEastAsia" w:hAnsiTheme="minorHAnsi" w:cstheme="minorBidi"/>
          <w:sz w:val="22"/>
          <w:szCs w:val="22"/>
        </w:rPr>
      </w:pPr>
      <w:hyperlink w:anchor="_Toc441661392" w:history="1">
        <w:r>
          <w:rPr>
            <w:rStyle w:val="Hyperlink"/>
          </w:rPr>
          <w:t>4.1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_Toc441661392 \h </w:instrText>
        </w:r>
        <w:r>
          <w:rPr>
            <w:webHidden/>
          </w:rPr>
        </w:r>
        <w:r>
          <w:rPr>
            <w:webHidden/>
          </w:rPr>
          <w:fldChar w:fldCharType="separate"/>
        </w:r>
        <w:r>
          <w:rPr>
            <w:webHidden/>
          </w:rPr>
          <w:t>10</w:t>
        </w:r>
        <w:r>
          <w:rPr>
            <w:webHidden/>
          </w:rPr>
          <w:fldChar w:fldCharType="end"/>
        </w:r>
      </w:hyperlink>
    </w:p>
    <w:p w14:paraId="69D15BE7" w14:textId="77777777" w:rsidR="00FE51F0" w:rsidRDefault="004B5616">
      <w:pPr>
        <w:pStyle w:val="TOC2"/>
        <w:rPr>
          <w:rFonts w:asciiTheme="minorHAnsi" w:eastAsiaTheme="minorEastAsia" w:hAnsiTheme="minorHAnsi" w:cstheme="minorBidi"/>
          <w:sz w:val="22"/>
          <w:szCs w:val="22"/>
        </w:rPr>
      </w:pPr>
      <w:hyperlink w:anchor="_Toc441661393" w:history="1">
        <w:r>
          <w:rPr>
            <w:rStyle w:val="Hyperlink"/>
          </w:rPr>
          <w:t>4.2</w:t>
        </w:r>
        <w:r>
          <w:rPr>
            <w:rFonts w:asciiTheme="minorHAnsi" w:eastAsiaTheme="minorEastAsia" w:hAnsiTheme="minorHAnsi" w:cstheme="minorBidi"/>
            <w:sz w:val="22"/>
            <w:szCs w:val="22"/>
          </w:rPr>
          <w:tab/>
        </w:r>
        <w:r>
          <w:rPr>
            <w:rStyle w:val="Hyperlink"/>
          </w:rPr>
          <w:t>Measure Logic</w:t>
        </w:r>
        <w:r>
          <w:rPr>
            <w:webHidden/>
          </w:rPr>
          <w:tab/>
        </w:r>
        <w:r>
          <w:rPr>
            <w:webHidden/>
          </w:rPr>
          <w:fldChar w:fldCharType="begin"/>
        </w:r>
        <w:r>
          <w:rPr>
            <w:webHidden/>
          </w:rPr>
          <w:instrText xml:space="preserve"> PAGEREF _Toc441661393 \h </w:instrText>
        </w:r>
        <w:r>
          <w:rPr>
            <w:webHidden/>
          </w:rPr>
        </w:r>
        <w:r>
          <w:rPr>
            <w:webHidden/>
          </w:rPr>
          <w:fldChar w:fldCharType="separate"/>
        </w:r>
        <w:r>
          <w:rPr>
            <w:webHidden/>
          </w:rPr>
          <w:t>12</w:t>
        </w:r>
        <w:r>
          <w:rPr>
            <w:webHidden/>
          </w:rPr>
          <w:fldChar w:fldCharType="end"/>
        </w:r>
      </w:hyperlink>
    </w:p>
    <w:p w14:paraId="1FBFA09C" w14:textId="77777777" w:rsidR="00FE51F0" w:rsidRDefault="004B5616">
      <w:pPr>
        <w:pStyle w:val="TOC2"/>
        <w:rPr>
          <w:rFonts w:asciiTheme="minorHAnsi" w:eastAsiaTheme="minorEastAsia" w:hAnsiTheme="minorHAnsi" w:cstheme="minorBidi"/>
          <w:sz w:val="22"/>
          <w:szCs w:val="22"/>
        </w:rPr>
      </w:pPr>
      <w:hyperlink w:anchor="_Toc441661394" w:history="1">
        <w:r>
          <w:rPr>
            <w:rStyle w:val="Hyperlink"/>
          </w:rPr>
          <w:t>4.3</w:t>
        </w:r>
        <w:r>
          <w:rPr>
            <w:rFonts w:asciiTheme="minorHAnsi" w:eastAsiaTheme="minorEastAsia" w:hAnsiTheme="minorHAnsi" w:cstheme="minorBidi"/>
            <w:sz w:val="22"/>
            <w:szCs w:val="22"/>
          </w:rPr>
          <w:tab/>
        </w:r>
        <w:r>
          <w:rPr>
            <w:rStyle w:val="Hyperlink"/>
          </w:rPr>
          <w:t>Creating a New Test Record</w:t>
        </w:r>
        <w:r>
          <w:rPr>
            <w:webHidden/>
          </w:rPr>
          <w:tab/>
        </w:r>
        <w:r>
          <w:rPr>
            <w:webHidden/>
          </w:rPr>
          <w:fldChar w:fldCharType="begin"/>
        </w:r>
        <w:r>
          <w:rPr>
            <w:webHidden/>
          </w:rPr>
          <w:instrText xml:space="preserve"> PAGEREF _Toc441661394 \h </w:instrText>
        </w:r>
        <w:r>
          <w:rPr>
            <w:webHidden/>
          </w:rPr>
        </w:r>
        <w:r>
          <w:rPr>
            <w:webHidden/>
          </w:rPr>
          <w:fldChar w:fldCharType="separate"/>
        </w:r>
        <w:r>
          <w:rPr>
            <w:webHidden/>
          </w:rPr>
          <w:t>12</w:t>
        </w:r>
        <w:r>
          <w:rPr>
            <w:webHidden/>
          </w:rPr>
          <w:fldChar w:fldCharType="end"/>
        </w:r>
      </w:hyperlink>
    </w:p>
    <w:p w14:paraId="15814589" w14:textId="77777777" w:rsidR="00FE51F0" w:rsidRDefault="004B5616">
      <w:pPr>
        <w:pStyle w:val="TOC2"/>
        <w:rPr>
          <w:rFonts w:asciiTheme="minorHAnsi" w:eastAsiaTheme="minorEastAsia" w:hAnsiTheme="minorHAnsi" w:cstheme="minorBidi"/>
          <w:sz w:val="22"/>
          <w:szCs w:val="22"/>
        </w:rPr>
      </w:pPr>
      <w:hyperlink w:anchor="_Toc441661395" w:history="1">
        <w:r>
          <w:rPr>
            <w:rStyle w:val="Hyperlink"/>
          </w:rPr>
          <w:t>4.4</w:t>
        </w:r>
        <w:r>
          <w:rPr>
            <w:rFonts w:asciiTheme="minorHAnsi" w:eastAsiaTheme="minorEastAsia" w:hAnsiTheme="minorHAnsi" w:cstheme="minorBidi"/>
            <w:sz w:val="22"/>
            <w:szCs w:val="22"/>
          </w:rPr>
          <w:tab/>
        </w:r>
        <w:r>
          <w:rPr>
            <w:rStyle w:val="Hyperlink"/>
          </w:rPr>
          <w:t>Calculation Results</w:t>
        </w:r>
        <w:r>
          <w:rPr>
            <w:webHidden/>
          </w:rPr>
          <w:tab/>
        </w:r>
        <w:r>
          <w:rPr>
            <w:webHidden/>
          </w:rPr>
          <w:fldChar w:fldCharType="begin"/>
        </w:r>
        <w:r>
          <w:rPr>
            <w:webHidden/>
          </w:rPr>
          <w:instrText xml:space="preserve"> PAGEREF _Toc441661395 \h </w:instrText>
        </w:r>
        <w:r>
          <w:rPr>
            <w:webHidden/>
          </w:rPr>
        </w:r>
        <w:r>
          <w:rPr>
            <w:webHidden/>
          </w:rPr>
          <w:fldChar w:fldCharType="separate"/>
        </w:r>
        <w:r>
          <w:rPr>
            <w:webHidden/>
          </w:rPr>
          <w:t>12</w:t>
        </w:r>
        <w:r>
          <w:rPr>
            <w:webHidden/>
          </w:rPr>
          <w:fldChar w:fldCharType="end"/>
        </w:r>
      </w:hyperlink>
    </w:p>
    <w:p w14:paraId="1B55497A" w14:textId="77777777" w:rsidR="00FE51F0" w:rsidRDefault="004B5616">
      <w:pPr>
        <w:pStyle w:val="TOC2"/>
        <w:rPr>
          <w:rFonts w:asciiTheme="minorHAnsi" w:eastAsiaTheme="minorEastAsia" w:hAnsiTheme="minorHAnsi" w:cstheme="minorBidi"/>
          <w:sz w:val="22"/>
          <w:szCs w:val="22"/>
        </w:rPr>
      </w:pPr>
      <w:hyperlink w:anchor="_Toc441661396" w:history="1">
        <w:r>
          <w:rPr>
            <w:rStyle w:val="Hyperlink"/>
          </w:rPr>
          <w:t>4.5</w:t>
        </w:r>
        <w:r>
          <w:rPr>
            <w:rFonts w:asciiTheme="minorHAnsi" w:eastAsiaTheme="minorEastAsia" w:hAnsiTheme="minorHAnsi" w:cstheme="minorBidi"/>
            <w:sz w:val="22"/>
            <w:szCs w:val="22"/>
          </w:rPr>
          <w:tab/>
        </w:r>
        <w:r>
          <w:rPr>
            <w:rStyle w:val="Hyperlink"/>
          </w:rPr>
          <w:t>Editing a Test Record</w:t>
        </w:r>
        <w:r>
          <w:rPr>
            <w:webHidden/>
          </w:rPr>
          <w:tab/>
        </w:r>
        <w:r>
          <w:rPr>
            <w:webHidden/>
          </w:rPr>
          <w:fldChar w:fldCharType="begin"/>
        </w:r>
        <w:r>
          <w:rPr>
            <w:webHidden/>
          </w:rPr>
          <w:instrText xml:space="preserve"> PAGEREF _Toc441661396 \h </w:instrText>
        </w:r>
        <w:r>
          <w:rPr>
            <w:webHidden/>
          </w:rPr>
        </w:r>
        <w:r>
          <w:rPr>
            <w:webHidden/>
          </w:rPr>
          <w:fldChar w:fldCharType="separate"/>
        </w:r>
        <w:r>
          <w:rPr>
            <w:webHidden/>
          </w:rPr>
          <w:t>15</w:t>
        </w:r>
        <w:r>
          <w:rPr>
            <w:webHidden/>
          </w:rPr>
          <w:fldChar w:fldCharType="end"/>
        </w:r>
      </w:hyperlink>
    </w:p>
    <w:p w14:paraId="31F08358" w14:textId="77777777" w:rsidR="00FE51F0" w:rsidRDefault="004B5616">
      <w:pPr>
        <w:pStyle w:val="TOC2"/>
        <w:rPr>
          <w:rFonts w:asciiTheme="minorHAnsi" w:eastAsiaTheme="minorEastAsia" w:hAnsiTheme="minorHAnsi" w:cstheme="minorBidi"/>
          <w:sz w:val="22"/>
          <w:szCs w:val="22"/>
        </w:rPr>
      </w:pPr>
      <w:hyperlink w:anchor="_Toc441661397" w:history="1">
        <w:r>
          <w:rPr>
            <w:rStyle w:val="Hyperlink"/>
          </w:rPr>
          <w:t>4.</w:t>
        </w:r>
        <w:r>
          <w:rPr>
            <w:rStyle w:val="Hyperlink"/>
          </w:rPr>
          <w:t>6</w:t>
        </w:r>
        <w:r>
          <w:rPr>
            <w:rFonts w:asciiTheme="minorHAnsi" w:eastAsiaTheme="minorEastAsia" w:hAnsiTheme="minorHAnsi" w:cstheme="minorBidi"/>
            <w:sz w:val="22"/>
            <w:szCs w:val="22"/>
          </w:rPr>
          <w:tab/>
        </w:r>
        <w:r>
          <w:rPr>
            <w:rStyle w:val="Hyperlink"/>
          </w:rPr>
          <w:t>Cloning a Test Record</w:t>
        </w:r>
        <w:r>
          <w:rPr>
            <w:webHidden/>
          </w:rPr>
          <w:tab/>
        </w:r>
        <w:r>
          <w:rPr>
            <w:webHidden/>
          </w:rPr>
          <w:fldChar w:fldCharType="begin"/>
        </w:r>
        <w:r>
          <w:rPr>
            <w:webHidden/>
          </w:rPr>
          <w:instrText xml:space="preserve"> PAGEREF _Toc441661397 \h </w:instrText>
        </w:r>
        <w:r>
          <w:rPr>
            <w:webHidden/>
          </w:rPr>
        </w:r>
        <w:r>
          <w:rPr>
            <w:webHidden/>
          </w:rPr>
          <w:fldChar w:fldCharType="separate"/>
        </w:r>
        <w:r>
          <w:rPr>
            <w:webHidden/>
          </w:rPr>
          <w:t>15</w:t>
        </w:r>
        <w:r>
          <w:rPr>
            <w:webHidden/>
          </w:rPr>
          <w:fldChar w:fldCharType="end"/>
        </w:r>
      </w:hyperlink>
    </w:p>
    <w:p w14:paraId="72EB9F62" w14:textId="77777777" w:rsidR="00FE51F0" w:rsidRDefault="004B5616">
      <w:pPr>
        <w:pStyle w:val="TOC2"/>
        <w:rPr>
          <w:rFonts w:asciiTheme="minorHAnsi" w:eastAsiaTheme="minorEastAsia" w:hAnsiTheme="minorHAnsi" w:cstheme="minorBidi"/>
          <w:sz w:val="22"/>
          <w:szCs w:val="22"/>
        </w:rPr>
      </w:pPr>
      <w:hyperlink w:anchor="_Toc441661398" w:history="1">
        <w:r>
          <w:rPr>
            <w:rStyle w:val="Hyperlink"/>
          </w:rPr>
          <w:t>4.7</w:t>
        </w:r>
        <w:r>
          <w:rPr>
            <w:rFonts w:asciiTheme="minorHAnsi" w:eastAsiaTheme="minorEastAsia" w:hAnsiTheme="minorHAnsi" w:cstheme="minorBidi"/>
            <w:sz w:val="22"/>
            <w:szCs w:val="22"/>
          </w:rPr>
          <w:tab/>
        </w:r>
        <w:r>
          <w:rPr>
            <w:rStyle w:val="Hyperlink"/>
          </w:rPr>
          <w:t>Deleting a Test Record</w:t>
        </w:r>
        <w:r>
          <w:rPr>
            <w:webHidden/>
          </w:rPr>
          <w:tab/>
        </w:r>
        <w:r>
          <w:rPr>
            <w:webHidden/>
          </w:rPr>
          <w:fldChar w:fldCharType="begin"/>
        </w:r>
        <w:r>
          <w:rPr>
            <w:webHidden/>
          </w:rPr>
          <w:instrText xml:space="preserve"> PAGEREF _Toc441661398 \h </w:instrText>
        </w:r>
        <w:r>
          <w:rPr>
            <w:webHidden/>
          </w:rPr>
        </w:r>
        <w:r>
          <w:rPr>
            <w:webHidden/>
          </w:rPr>
          <w:fldChar w:fldCharType="separate"/>
        </w:r>
        <w:r>
          <w:rPr>
            <w:webHidden/>
          </w:rPr>
          <w:t>15</w:t>
        </w:r>
        <w:r>
          <w:rPr>
            <w:webHidden/>
          </w:rPr>
          <w:fldChar w:fldCharType="end"/>
        </w:r>
      </w:hyperlink>
    </w:p>
    <w:p w14:paraId="544E5954" w14:textId="77777777" w:rsidR="00FE51F0" w:rsidRDefault="004B5616">
      <w:pPr>
        <w:pStyle w:val="TOC2"/>
        <w:rPr>
          <w:rFonts w:asciiTheme="minorHAnsi" w:eastAsiaTheme="minorEastAsia" w:hAnsiTheme="minorHAnsi" w:cstheme="minorBidi"/>
          <w:sz w:val="22"/>
          <w:szCs w:val="22"/>
        </w:rPr>
      </w:pPr>
      <w:hyperlink w:anchor="_Toc441661399" w:history="1">
        <w:r>
          <w:rPr>
            <w:rStyle w:val="Hyperlink"/>
          </w:rPr>
          <w:t>4.8</w:t>
        </w:r>
        <w:r>
          <w:rPr>
            <w:rFonts w:asciiTheme="minorHAnsi" w:eastAsiaTheme="minorEastAsia" w:hAnsiTheme="minorHAnsi" w:cstheme="minorBidi"/>
            <w:sz w:val="22"/>
            <w:szCs w:val="22"/>
          </w:rPr>
          <w:tab/>
        </w:r>
        <w:r>
          <w:rPr>
            <w:rStyle w:val="Hyperlink"/>
          </w:rPr>
          <w:t>Sharing a Test Record</w:t>
        </w:r>
        <w:r>
          <w:rPr>
            <w:webHidden/>
          </w:rPr>
          <w:tab/>
        </w:r>
        <w:r>
          <w:rPr>
            <w:webHidden/>
          </w:rPr>
          <w:fldChar w:fldCharType="begin"/>
        </w:r>
        <w:r>
          <w:rPr>
            <w:webHidden/>
          </w:rPr>
          <w:instrText xml:space="preserve"> PAGEREF _Toc441661399 \h </w:instrText>
        </w:r>
        <w:r>
          <w:rPr>
            <w:webHidden/>
          </w:rPr>
        </w:r>
        <w:r>
          <w:rPr>
            <w:webHidden/>
          </w:rPr>
          <w:fldChar w:fldCharType="separate"/>
        </w:r>
        <w:r>
          <w:rPr>
            <w:webHidden/>
          </w:rPr>
          <w:t>15</w:t>
        </w:r>
        <w:r>
          <w:rPr>
            <w:webHidden/>
          </w:rPr>
          <w:fldChar w:fldCharType="end"/>
        </w:r>
      </w:hyperlink>
    </w:p>
    <w:p w14:paraId="5CC5C68D" w14:textId="77777777" w:rsidR="00FE51F0" w:rsidRDefault="004B5616">
      <w:pPr>
        <w:pStyle w:val="TOC2"/>
        <w:rPr>
          <w:rFonts w:asciiTheme="minorHAnsi" w:eastAsiaTheme="minorEastAsia" w:hAnsiTheme="minorHAnsi" w:cstheme="minorBidi"/>
          <w:sz w:val="22"/>
          <w:szCs w:val="22"/>
        </w:rPr>
      </w:pPr>
      <w:hyperlink w:anchor="_Toc441661400" w:history="1">
        <w:r>
          <w:rPr>
            <w:rStyle w:val="Hyperlink"/>
          </w:rPr>
          <w:t>4.</w:t>
        </w:r>
        <w:r>
          <w:rPr>
            <w:rStyle w:val="Hyperlink"/>
          </w:rPr>
          <w:t>9</w:t>
        </w:r>
        <w:r>
          <w:rPr>
            <w:rFonts w:asciiTheme="minorHAnsi" w:eastAsiaTheme="minorEastAsia" w:hAnsiTheme="minorHAnsi" w:cstheme="minorBidi"/>
            <w:sz w:val="22"/>
            <w:szCs w:val="22"/>
          </w:rPr>
          <w:tab/>
        </w:r>
        <w:r>
          <w:rPr>
            <w:rStyle w:val="Hyperlink"/>
          </w:rPr>
          <w:t>Updating a Measure</w:t>
        </w:r>
        <w:r>
          <w:rPr>
            <w:webHidden/>
          </w:rPr>
          <w:tab/>
        </w:r>
        <w:r>
          <w:rPr>
            <w:webHidden/>
          </w:rPr>
          <w:fldChar w:fldCharType="begin"/>
        </w:r>
        <w:r>
          <w:rPr>
            <w:webHidden/>
          </w:rPr>
          <w:instrText xml:space="preserve"> PAGEREF _Toc441661400 \h </w:instrText>
        </w:r>
        <w:r>
          <w:rPr>
            <w:webHidden/>
          </w:rPr>
        </w:r>
        <w:r>
          <w:rPr>
            <w:webHidden/>
          </w:rPr>
          <w:fldChar w:fldCharType="separate"/>
        </w:r>
        <w:r>
          <w:rPr>
            <w:webHidden/>
          </w:rPr>
          <w:t>16</w:t>
        </w:r>
        <w:r>
          <w:rPr>
            <w:webHidden/>
          </w:rPr>
          <w:fldChar w:fldCharType="end"/>
        </w:r>
      </w:hyperlink>
    </w:p>
    <w:p w14:paraId="2A5F03AA" w14:textId="77777777" w:rsidR="00FE51F0" w:rsidRDefault="004B5616">
      <w:pPr>
        <w:pStyle w:val="TOC2"/>
        <w:rPr>
          <w:rFonts w:asciiTheme="minorHAnsi" w:eastAsiaTheme="minorEastAsia" w:hAnsiTheme="minorHAnsi" w:cstheme="minorBidi"/>
          <w:sz w:val="22"/>
          <w:szCs w:val="22"/>
        </w:rPr>
      </w:pPr>
      <w:hyperlink w:anchor="_Toc441661401" w:history="1">
        <w:r>
          <w:rPr>
            <w:rStyle w:val="Hyperlink"/>
          </w:rPr>
          <w:t>4.10</w:t>
        </w:r>
        <w:r>
          <w:rPr>
            <w:rFonts w:asciiTheme="minorHAnsi" w:eastAsiaTheme="minorEastAsia" w:hAnsiTheme="minorHAnsi" w:cstheme="minorBidi"/>
            <w:sz w:val="22"/>
            <w:szCs w:val="22"/>
          </w:rPr>
          <w:tab/>
        </w:r>
        <w:r>
          <w:rPr>
            <w:rStyle w:val="Hyperlink"/>
          </w:rPr>
          <w:t>Deleting a Measure</w:t>
        </w:r>
        <w:r>
          <w:rPr>
            <w:webHidden/>
          </w:rPr>
          <w:tab/>
        </w:r>
        <w:r>
          <w:rPr>
            <w:webHidden/>
          </w:rPr>
          <w:fldChar w:fldCharType="begin"/>
        </w:r>
        <w:r>
          <w:rPr>
            <w:webHidden/>
          </w:rPr>
          <w:instrText xml:space="preserve"> PAGEREF _Toc441661401 \h </w:instrText>
        </w:r>
        <w:r>
          <w:rPr>
            <w:webHidden/>
          </w:rPr>
        </w:r>
        <w:r>
          <w:rPr>
            <w:webHidden/>
          </w:rPr>
          <w:fldChar w:fldCharType="separate"/>
        </w:r>
        <w:r>
          <w:rPr>
            <w:webHidden/>
          </w:rPr>
          <w:t>16</w:t>
        </w:r>
        <w:r>
          <w:rPr>
            <w:webHidden/>
          </w:rPr>
          <w:fldChar w:fldCharType="end"/>
        </w:r>
      </w:hyperlink>
    </w:p>
    <w:p w14:paraId="1A1C4E94" w14:textId="77777777" w:rsidR="00FE51F0" w:rsidRDefault="004B5616">
      <w:pPr>
        <w:pStyle w:val="TOC1"/>
        <w:rPr>
          <w:rFonts w:asciiTheme="minorHAnsi" w:eastAsiaTheme="minorEastAsia" w:hAnsiTheme="minorHAnsi" w:cstheme="minorBidi"/>
          <w:b w:val="0"/>
          <w:sz w:val="22"/>
          <w:szCs w:val="22"/>
        </w:rPr>
      </w:pPr>
      <w:hyperlink w:anchor="_Toc441661402" w:history="1">
        <w:r>
          <w:rPr>
            <w:rStyle w:val="Hyperlink"/>
          </w:rPr>
          <w:t>5.</w:t>
        </w:r>
        <w:r>
          <w:rPr>
            <w:rFonts w:asciiTheme="minorHAnsi" w:eastAsiaTheme="minorEastAsia" w:hAnsiTheme="minorHAnsi" w:cstheme="minorBidi"/>
            <w:b w:val="0"/>
            <w:sz w:val="22"/>
            <w:szCs w:val="22"/>
          </w:rPr>
          <w:tab/>
        </w:r>
        <w:r>
          <w:rPr>
            <w:rStyle w:val="Hyperlink"/>
          </w:rPr>
          <w:t>Building a Patient Test Record</w:t>
        </w:r>
        <w:r>
          <w:rPr>
            <w:webHidden/>
          </w:rPr>
          <w:tab/>
        </w:r>
        <w:r>
          <w:rPr>
            <w:webHidden/>
          </w:rPr>
          <w:fldChar w:fldCharType="begin"/>
        </w:r>
        <w:r>
          <w:rPr>
            <w:webHidden/>
          </w:rPr>
          <w:instrText xml:space="preserve"> PAGEREF _Toc441661402 \h </w:instrText>
        </w:r>
        <w:r>
          <w:rPr>
            <w:webHidden/>
          </w:rPr>
        </w:r>
        <w:r>
          <w:rPr>
            <w:webHidden/>
          </w:rPr>
          <w:fldChar w:fldCharType="separate"/>
        </w:r>
        <w:r>
          <w:rPr>
            <w:webHidden/>
          </w:rPr>
          <w:t>17</w:t>
        </w:r>
        <w:r>
          <w:rPr>
            <w:webHidden/>
          </w:rPr>
          <w:fldChar w:fldCharType="end"/>
        </w:r>
      </w:hyperlink>
    </w:p>
    <w:p w14:paraId="4AFF319F" w14:textId="77777777" w:rsidR="00FE51F0" w:rsidRDefault="004B5616">
      <w:pPr>
        <w:pStyle w:val="TOC2"/>
        <w:rPr>
          <w:rFonts w:asciiTheme="minorHAnsi" w:eastAsiaTheme="minorEastAsia" w:hAnsiTheme="minorHAnsi" w:cstheme="minorBidi"/>
          <w:sz w:val="22"/>
          <w:szCs w:val="22"/>
        </w:rPr>
      </w:pPr>
      <w:hyperlink w:anchor="_Toc441661403" w:history="1">
        <w:r>
          <w:rPr>
            <w:rStyle w:val="Hyperlink"/>
          </w:rPr>
          <w:t>5.1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_Toc441661403 \h </w:instrText>
        </w:r>
        <w:r>
          <w:rPr>
            <w:webHidden/>
          </w:rPr>
        </w:r>
        <w:r>
          <w:rPr>
            <w:webHidden/>
          </w:rPr>
          <w:fldChar w:fldCharType="separate"/>
        </w:r>
        <w:r>
          <w:rPr>
            <w:webHidden/>
          </w:rPr>
          <w:t>17</w:t>
        </w:r>
        <w:r>
          <w:rPr>
            <w:webHidden/>
          </w:rPr>
          <w:fldChar w:fldCharType="end"/>
        </w:r>
      </w:hyperlink>
    </w:p>
    <w:p w14:paraId="3B1F80E5" w14:textId="77777777" w:rsidR="00FE51F0" w:rsidRDefault="004B5616">
      <w:pPr>
        <w:pStyle w:val="TOC2"/>
        <w:rPr>
          <w:rFonts w:asciiTheme="minorHAnsi" w:eastAsiaTheme="minorEastAsia" w:hAnsiTheme="minorHAnsi" w:cstheme="minorBidi"/>
          <w:sz w:val="22"/>
          <w:szCs w:val="22"/>
        </w:rPr>
      </w:pPr>
      <w:hyperlink w:anchor="_Toc441661404" w:history="1">
        <w:r>
          <w:rPr>
            <w:rStyle w:val="Hyperlink"/>
          </w:rPr>
          <w:t>5.2</w:t>
        </w:r>
        <w:r>
          <w:rPr>
            <w:rFonts w:asciiTheme="minorHAnsi" w:eastAsiaTheme="minorEastAsia" w:hAnsiTheme="minorHAnsi" w:cstheme="minorBidi"/>
            <w:sz w:val="22"/>
            <w:szCs w:val="22"/>
          </w:rPr>
          <w:tab/>
        </w:r>
        <w:r>
          <w:rPr>
            <w:rStyle w:val="Hyperlink"/>
          </w:rPr>
          <w:t>Building a Synthetic Patient</w:t>
        </w:r>
        <w:r>
          <w:rPr>
            <w:webHidden/>
          </w:rPr>
          <w:tab/>
        </w:r>
        <w:r>
          <w:rPr>
            <w:webHidden/>
          </w:rPr>
          <w:fldChar w:fldCharType="begin"/>
        </w:r>
        <w:r>
          <w:rPr>
            <w:webHidden/>
          </w:rPr>
          <w:instrText xml:space="preserve"> PAGEREF _Toc441661404 \h </w:instrText>
        </w:r>
        <w:r>
          <w:rPr>
            <w:webHidden/>
          </w:rPr>
        </w:r>
        <w:r>
          <w:rPr>
            <w:webHidden/>
          </w:rPr>
          <w:fldChar w:fldCharType="separate"/>
        </w:r>
        <w:r>
          <w:rPr>
            <w:webHidden/>
          </w:rPr>
          <w:t>18</w:t>
        </w:r>
        <w:r>
          <w:rPr>
            <w:webHidden/>
          </w:rPr>
          <w:fldChar w:fldCharType="end"/>
        </w:r>
      </w:hyperlink>
    </w:p>
    <w:p w14:paraId="42A0ACC1" w14:textId="77777777" w:rsidR="00FE51F0" w:rsidRDefault="004B5616">
      <w:pPr>
        <w:pStyle w:val="TOC2"/>
        <w:rPr>
          <w:rFonts w:asciiTheme="minorHAnsi" w:eastAsiaTheme="minorEastAsia" w:hAnsiTheme="minorHAnsi" w:cstheme="minorBidi"/>
          <w:sz w:val="22"/>
          <w:szCs w:val="22"/>
        </w:rPr>
      </w:pPr>
      <w:hyperlink w:anchor="_Toc441661405" w:history="1">
        <w:r>
          <w:rPr>
            <w:rStyle w:val="Hyperlink"/>
          </w:rPr>
          <w:t>5.3</w:t>
        </w:r>
        <w:r>
          <w:rPr>
            <w:rFonts w:asciiTheme="minorHAnsi" w:eastAsiaTheme="minorEastAsia" w:hAnsiTheme="minorHAnsi" w:cstheme="minorBidi"/>
            <w:sz w:val="22"/>
            <w:szCs w:val="22"/>
          </w:rPr>
          <w:tab/>
        </w:r>
        <w:r>
          <w:rPr>
            <w:rStyle w:val="Hyperlink"/>
          </w:rPr>
          <w:t>Building the Patient History</w:t>
        </w:r>
        <w:r>
          <w:rPr>
            <w:webHidden/>
          </w:rPr>
          <w:tab/>
        </w:r>
        <w:r>
          <w:rPr>
            <w:webHidden/>
          </w:rPr>
          <w:fldChar w:fldCharType="begin"/>
        </w:r>
        <w:r>
          <w:rPr>
            <w:webHidden/>
          </w:rPr>
          <w:instrText xml:space="preserve"> PAGEREF _Toc441661405 \h </w:instrText>
        </w:r>
        <w:r>
          <w:rPr>
            <w:webHidden/>
          </w:rPr>
        </w:r>
        <w:r>
          <w:rPr>
            <w:webHidden/>
          </w:rPr>
          <w:fldChar w:fldCharType="separate"/>
        </w:r>
        <w:r>
          <w:rPr>
            <w:webHidden/>
          </w:rPr>
          <w:t>19</w:t>
        </w:r>
        <w:r>
          <w:rPr>
            <w:webHidden/>
          </w:rPr>
          <w:fldChar w:fldCharType="end"/>
        </w:r>
      </w:hyperlink>
    </w:p>
    <w:p w14:paraId="2910409B" w14:textId="77777777" w:rsidR="00FE51F0" w:rsidRDefault="004B5616">
      <w:pPr>
        <w:pStyle w:val="TOC3"/>
        <w:rPr>
          <w:rFonts w:asciiTheme="minorHAnsi" w:eastAsiaTheme="minorEastAsia" w:hAnsiTheme="minorHAnsi" w:cstheme="minorBidi"/>
          <w:noProof/>
          <w:sz w:val="22"/>
          <w:szCs w:val="22"/>
        </w:rPr>
      </w:pPr>
      <w:hyperlink w:anchor="_Toc441661406" w:history="1">
        <w:r>
          <w:rPr>
            <w:rStyle w:val="Hyperlink"/>
            <w:noProof/>
          </w:rPr>
          <w:t>5.3.1</w:t>
        </w:r>
        <w:r>
          <w:rPr>
            <w:rFonts w:asciiTheme="minorHAnsi" w:eastAsiaTheme="minorEastAsia" w:hAnsiTheme="minorHAnsi" w:cstheme="minorBidi"/>
            <w:noProof/>
            <w:sz w:val="22"/>
            <w:szCs w:val="22"/>
          </w:rPr>
          <w:tab/>
        </w:r>
        <w:r>
          <w:rPr>
            <w:rStyle w:val="Hyperlink"/>
            <w:noProof/>
          </w:rPr>
          <w:t>Patient History Items that Fulfill</w:t>
        </w:r>
        <w:r>
          <w:rPr>
            <w:rStyle w:val="Hyperlink"/>
            <w:noProof/>
          </w:rPr>
          <w:t xml:space="preserve"> Past Items</w:t>
        </w:r>
        <w:r>
          <w:rPr>
            <w:noProof/>
            <w:webHidden/>
          </w:rPr>
          <w:tab/>
        </w:r>
        <w:r>
          <w:rPr>
            <w:noProof/>
            <w:webHidden/>
          </w:rPr>
          <w:fldChar w:fldCharType="begin"/>
        </w:r>
        <w:r>
          <w:rPr>
            <w:noProof/>
            <w:webHidden/>
          </w:rPr>
          <w:instrText xml:space="preserve"> PAGEREF _Toc441661406 \h </w:instrText>
        </w:r>
        <w:r>
          <w:rPr>
            <w:noProof/>
            <w:webHidden/>
          </w:rPr>
        </w:r>
        <w:r>
          <w:rPr>
            <w:noProof/>
            <w:webHidden/>
          </w:rPr>
          <w:fldChar w:fldCharType="separate"/>
        </w:r>
        <w:r>
          <w:rPr>
            <w:noProof/>
            <w:webHidden/>
          </w:rPr>
          <w:t>21</w:t>
        </w:r>
        <w:r>
          <w:rPr>
            <w:noProof/>
            <w:webHidden/>
          </w:rPr>
          <w:fldChar w:fldCharType="end"/>
        </w:r>
      </w:hyperlink>
    </w:p>
    <w:p w14:paraId="6F8B41A3" w14:textId="77777777" w:rsidR="00FE51F0" w:rsidRDefault="004B5616">
      <w:pPr>
        <w:pStyle w:val="TOC3"/>
        <w:rPr>
          <w:rFonts w:asciiTheme="minorHAnsi" w:eastAsiaTheme="minorEastAsia" w:hAnsiTheme="minorHAnsi" w:cstheme="minorBidi"/>
          <w:noProof/>
          <w:sz w:val="22"/>
          <w:szCs w:val="22"/>
        </w:rPr>
      </w:pPr>
      <w:hyperlink w:anchor="_Toc441661407" w:history="1">
        <w:r>
          <w:rPr>
            <w:rStyle w:val="Hyperlink"/>
            <w:noProof/>
          </w:rPr>
          <w:t>5.3.2</w:t>
        </w:r>
        <w:r>
          <w:rPr>
            <w:rFonts w:asciiTheme="minorHAnsi" w:eastAsiaTheme="minorEastAsia" w:hAnsiTheme="minorHAnsi" w:cstheme="minorBidi"/>
            <w:noProof/>
            <w:sz w:val="22"/>
            <w:szCs w:val="22"/>
          </w:rPr>
          <w:tab/>
        </w:r>
        <w:r>
          <w:rPr>
            <w:rStyle w:val="Hyperlink"/>
            <w:noProof/>
          </w:rPr>
          <w:t>Representing a Cumulative Medication Duration</w:t>
        </w:r>
        <w:r>
          <w:rPr>
            <w:noProof/>
            <w:webHidden/>
          </w:rPr>
          <w:tab/>
        </w:r>
        <w:r>
          <w:rPr>
            <w:noProof/>
            <w:webHidden/>
          </w:rPr>
          <w:fldChar w:fldCharType="begin"/>
        </w:r>
        <w:r>
          <w:rPr>
            <w:noProof/>
            <w:webHidden/>
          </w:rPr>
          <w:instrText xml:space="preserve"> PAGEREF _Toc441661407 \h </w:instrText>
        </w:r>
        <w:r>
          <w:rPr>
            <w:noProof/>
            <w:webHidden/>
          </w:rPr>
        </w:r>
        <w:r>
          <w:rPr>
            <w:noProof/>
            <w:webHidden/>
          </w:rPr>
          <w:fldChar w:fldCharType="separate"/>
        </w:r>
        <w:r>
          <w:rPr>
            <w:noProof/>
            <w:webHidden/>
          </w:rPr>
          <w:t>21</w:t>
        </w:r>
        <w:r>
          <w:rPr>
            <w:noProof/>
            <w:webHidden/>
          </w:rPr>
          <w:fldChar w:fldCharType="end"/>
        </w:r>
      </w:hyperlink>
    </w:p>
    <w:p w14:paraId="4C62076B" w14:textId="77777777" w:rsidR="00FE51F0" w:rsidRDefault="004B5616">
      <w:pPr>
        <w:pStyle w:val="TOC2"/>
        <w:rPr>
          <w:rFonts w:asciiTheme="minorHAnsi" w:eastAsiaTheme="minorEastAsia" w:hAnsiTheme="minorHAnsi" w:cstheme="minorBidi"/>
          <w:sz w:val="22"/>
          <w:szCs w:val="22"/>
        </w:rPr>
      </w:pPr>
      <w:hyperlink w:anchor="_Toc441661408" w:history="1">
        <w:r>
          <w:rPr>
            <w:rStyle w:val="Hyperlink"/>
          </w:rPr>
          <w:t>5.4</w:t>
        </w:r>
        <w:r>
          <w:rPr>
            <w:rFonts w:asciiTheme="minorHAnsi" w:eastAsiaTheme="minorEastAsia" w:hAnsiTheme="minorHAnsi" w:cstheme="minorBidi"/>
            <w:sz w:val="22"/>
            <w:szCs w:val="22"/>
          </w:rPr>
          <w:tab/>
        </w:r>
        <w:r>
          <w:rPr>
            <w:rStyle w:val="Hyperlink"/>
          </w:rPr>
          <w:t>Incremental Calculation</w:t>
        </w:r>
        <w:r>
          <w:rPr>
            <w:webHidden/>
          </w:rPr>
          <w:tab/>
        </w:r>
        <w:r>
          <w:rPr>
            <w:webHidden/>
          </w:rPr>
          <w:fldChar w:fldCharType="begin"/>
        </w:r>
        <w:r>
          <w:rPr>
            <w:webHidden/>
          </w:rPr>
          <w:instrText xml:space="preserve"> PAGEREF _Toc441661408 \h </w:instrText>
        </w:r>
        <w:r>
          <w:rPr>
            <w:webHidden/>
          </w:rPr>
        </w:r>
        <w:r>
          <w:rPr>
            <w:webHidden/>
          </w:rPr>
          <w:fldChar w:fldCharType="separate"/>
        </w:r>
        <w:r>
          <w:rPr>
            <w:webHidden/>
          </w:rPr>
          <w:t>22</w:t>
        </w:r>
        <w:r>
          <w:rPr>
            <w:webHidden/>
          </w:rPr>
          <w:fldChar w:fldCharType="end"/>
        </w:r>
      </w:hyperlink>
    </w:p>
    <w:p w14:paraId="67C381CA" w14:textId="77777777" w:rsidR="00FE51F0" w:rsidRDefault="004B5616">
      <w:pPr>
        <w:pStyle w:val="TOC2"/>
        <w:rPr>
          <w:rFonts w:asciiTheme="minorHAnsi" w:eastAsiaTheme="minorEastAsia" w:hAnsiTheme="minorHAnsi" w:cstheme="minorBidi"/>
          <w:sz w:val="22"/>
          <w:szCs w:val="22"/>
        </w:rPr>
      </w:pPr>
      <w:hyperlink w:anchor="_Toc441661409" w:history="1">
        <w:r>
          <w:rPr>
            <w:rStyle w:val="Hyperlink"/>
          </w:rPr>
          <w:t>5.5</w:t>
        </w:r>
        <w:r>
          <w:rPr>
            <w:rFonts w:asciiTheme="minorHAnsi" w:eastAsiaTheme="minorEastAsia" w:hAnsiTheme="minorHAnsi" w:cstheme="minorBidi"/>
            <w:sz w:val="22"/>
            <w:szCs w:val="22"/>
          </w:rPr>
          <w:tab/>
        </w:r>
        <w:r>
          <w:rPr>
            <w:rStyle w:val="Hyperlink"/>
          </w:rPr>
          <w:t>Outdated Code Sets</w:t>
        </w:r>
        <w:r>
          <w:rPr>
            <w:webHidden/>
          </w:rPr>
          <w:tab/>
        </w:r>
        <w:r>
          <w:rPr>
            <w:webHidden/>
          </w:rPr>
          <w:fldChar w:fldCharType="begin"/>
        </w:r>
        <w:r>
          <w:rPr>
            <w:webHidden/>
          </w:rPr>
          <w:instrText xml:space="preserve"> PAGERE</w:instrText>
        </w:r>
        <w:r>
          <w:rPr>
            <w:webHidden/>
          </w:rPr>
          <w:instrText xml:space="preserve">F _Toc441661409 \h </w:instrText>
        </w:r>
        <w:r>
          <w:rPr>
            <w:webHidden/>
          </w:rPr>
        </w:r>
        <w:r>
          <w:rPr>
            <w:webHidden/>
          </w:rPr>
          <w:fldChar w:fldCharType="separate"/>
        </w:r>
        <w:r>
          <w:rPr>
            <w:webHidden/>
          </w:rPr>
          <w:t>23</w:t>
        </w:r>
        <w:r>
          <w:rPr>
            <w:webHidden/>
          </w:rPr>
          <w:fldChar w:fldCharType="end"/>
        </w:r>
      </w:hyperlink>
    </w:p>
    <w:p w14:paraId="52570E21" w14:textId="77777777" w:rsidR="00FE51F0" w:rsidRDefault="004B5616">
      <w:pPr>
        <w:pStyle w:val="TOC1"/>
        <w:rPr>
          <w:rFonts w:asciiTheme="minorHAnsi" w:eastAsiaTheme="minorEastAsia" w:hAnsiTheme="minorHAnsi" w:cstheme="minorBidi"/>
          <w:b w:val="0"/>
          <w:sz w:val="22"/>
          <w:szCs w:val="22"/>
        </w:rPr>
      </w:pPr>
      <w:hyperlink w:anchor="_Toc441661410" w:history="1">
        <w:r>
          <w:rPr>
            <w:rStyle w:val="Hyperlink"/>
          </w:rPr>
          <w:t>6.</w:t>
        </w:r>
        <w:r>
          <w:rPr>
            <w:rFonts w:asciiTheme="minorHAnsi" w:eastAsiaTheme="minorEastAsia" w:hAnsiTheme="minorHAnsi" w:cstheme="minorBidi"/>
            <w:b w:val="0"/>
            <w:sz w:val="22"/>
            <w:szCs w:val="22"/>
          </w:rPr>
          <w:tab/>
        </w:r>
        <w:r>
          <w:rPr>
            <w:rStyle w:val="Hyperlink"/>
          </w:rPr>
          <w:t>Importing Patients from the Patient Bank</w:t>
        </w:r>
        <w:r>
          <w:rPr>
            <w:webHidden/>
          </w:rPr>
          <w:tab/>
        </w:r>
        <w:r>
          <w:rPr>
            <w:webHidden/>
          </w:rPr>
          <w:fldChar w:fldCharType="begin"/>
        </w:r>
        <w:r>
          <w:rPr>
            <w:webHidden/>
          </w:rPr>
          <w:instrText xml:space="preserve"> PAGEREF _Toc441661410 \h </w:instrText>
        </w:r>
        <w:r>
          <w:rPr>
            <w:webHidden/>
          </w:rPr>
        </w:r>
        <w:r>
          <w:rPr>
            <w:webHidden/>
          </w:rPr>
          <w:fldChar w:fldCharType="separate"/>
        </w:r>
        <w:r>
          <w:rPr>
            <w:webHidden/>
          </w:rPr>
          <w:t>24</w:t>
        </w:r>
        <w:r>
          <w:rPr>
            <w:webHidden/>
          </w:rPr>
          <w:fldChar w:fldCharType="end"/>
        </w:r>
      </w:hyperlink>
    </w:p>
    <w:p w14:paraId="70C5E978" w14:textId="77777777" w:rsidR="00FE51F0" w:rsidRDefault="004B5616">
      <w:pPr>
        <w:pStyle w:val="TOC2"/>
        <w:rPr>
          <w:rFonts w:asciiTheme="minorHAnsi" w:eastAsiaTheme="minorEastAsia" w:hAnsiTheme="minorHAnsi" w:cstheme="minorBidi"/>
          <w:sz w:val="22"/>
          <w:szCs w:val="22"/>
        </w:rPr>
      </w:pPr>
      <w:hyperlink w:anchor="_Toc441661411" w:history="1">
        <w:r>
          <w:rPr>
            <w:rStyle w:val="Hyperlink"/>
          </w:rPr>
          <w:t>6.1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_Toc441661411 \h </w:instrText>
        </w:r>
        <w:r>
          <w:rPr>
            <w:webHidden/>
          </w:rPr>
        </w:r>
        <w:r>
          <w:rPr>
            <w:webHidden/>
          </w:rPr>
          <w:fldChar w:fldCharType="separate"/>
        </w:r>
        <w:r>
          <w:rPr>
            <w:webHidden/>
          </w:rPr>
          <w:t>24</w:t>
        </w:r>
        <w:r>
          <w:rPr>
            <w:webHidden/>
          </w:rPr>
          <w:fldChar w:fldCharType="end"/>
        </w:r>
      </w:hyperlink>
    </w:p>
    <w:p w14:paraId="739A867E" w14:textId="77777777" w:rsidR="00FE51F0" w:rsidRDefault="004B5616">
      <w:pPr>
        <w:pStyle w:val="TOC2"/>
        <w:rPr>
          <w:rFonts w:asciiTheme="minorHAnsi" w:eastAsiaTheme="minorEastAsia" w:hAnsiTheme="minorHAnsi" w:cstheme="minorBidi"/>
          <w:sz w:val="22"/>
          <w:szCs w:val="22"/>
        </w:rPr>
      </w:pPr>
      <w:hyperlink w:anchor="_Toc441661412" w:history="1">
        <w:r>
          <w:rPr>
            <w:rStyle w:val="Hyperlink"/>
          </w:rPr>
          <w:t>6.2</w:t>
        </w:r>
        <w:r>
          <w:rPr>
            <w:rFonts w:asciiTheme="minorHAnsi" w:eastAsiaTheme="minorEastAsia" w:hAnsiTheme="minorHAnsi" w:cstheme="minorBidi"/>
            <w:sz w:val="22"/>
            <w:szCs w:val="22"/>
          </w:rPr>
          <w:tab/>
        </w:r>
        <w:r>
          <w:rPr>
            <w:rStyle w:val="Hyperlink"/>
          </w:rPr>
          <w:t>Filtering Pa</w:t>
        </w:r>
        <w:r>
          <w:rPr>
            <w:rStyle w:val="Hyperlink"/>
          </w:rPr>
          <w:t>tient Results</w:t>
        </w:r>
        <w:r>
          <w:rPr>
            <w:webHidden/>
          </w:rPr>
          <w:tab/>
        </w:r>
        <w:r>
          <w:rPr>
            <w:webHidden/>
          </w:rPr>
          <w:fldChar w:fldCharType="begin"/>
        </w:r>
        <w:r>
          <w:rPr>
            <w:webHidden/>
          </w:rPr>
          <w:instrText xml:space="preserve"> PAGEREF _Toc441661412 \h </w:instrText>
        </w:r>
        <w:r>
          <w:rPr>
            <w:webHidden/>
          </w:rPr>
        </w:r>
        <w:r>
          <w:rPr>
            <w:webHidden/>
          </w:rPr>
          <w:fldChar w:fldCharType="separate"/>
        </w:r>
        <w:r>
          <w:rPr>
            <w:webHidden/>
          </w:rPr>
          <w:t>26</w:t>
        </w:r>
        <w:r>
          <w:rPr>
            <w:webHidden/>
          </w:rPr>
          <w:fldChar w:fldCharType="end"/>
        </w:r>
      </w:hyperlink>
    </w:p>
    <w:p w14:paraId="0A26912E" w14:textId="77777777" w:rsidR="00FE51F0" w:rsidRDefault="004B5616">
      <w:pPr>
        <w:pStyle w:val="TOC2"/>
        <w:rPr>
          <w:rFonts w:asciiTheme="minorHAnsi" w:eastAsiaTheme="minorEastAsia" w:hAnsiTheme="minorHAnsi" w:cstheme="minorBidi"/>
          <w:sz w:val="22"/>
          <w:szCs w:val="22"/>
        </w:rPr>
      </w:pPr>
      <w:hyperlink w:anchor="_Toc441661413" w:history="1">
        <w:r>
          <w:rPr>
            <w:rStyle w:val="Hyperlink"/>
          </w:rPr>
          <w:t>6.3</w:t>
        </w:r>
        <w:r>
          <w:rPr>
            <w:rFonts w:asciiTheme="minorHAnsi" w:eastAsiaTheme="minorEastAsia" w:hAnsiTheme="minorHAnsi" w:cstheme="minorBidi"/>
            <w:sz w:val="22"/>
            <w:szCs w:val="22"/>
          </w:rPr>
          <w:tab/>
        </w:r>
        <w:r>
          <w:rPr>
            <w:rStyle w:val="Hyperlink"/>
          </w:rPr>
          <w:t>Using Test Patients</w:t>
        </w:r>
        <w:r>
          <w:rPr>
            <w:webHidden/>
          </w:rPr>
          <w:tab/>
        </w:r>
        <w:r>
          <w:rPr>
            <w:webHidden/>
          </w:rPr>
          <w:fldChar w:fldCharType="begin"/>
        </w:r>
        <w:r>
          <w:rPr>
            <w:webHidden/>
          </w:rPr>
          <w:instrText xml:space="preserve"> PAGEREF _Toc441661413 \h </w:instrText>
        </w:r>
        <w:r>
          <w:rPr>
            <w:webHidden/>
          </w:rPr>
        </w:r>
        <w:r>
          <w:rPr>
            <w:webHidden/>
          </w:rPr>
          <w:fldChar w:fldCharType="separate"/>
        </w:r>
        <w:r>
          <w:rPr>
            <w:webHidden/>
          </w:rPr>
          <w:t>26</w:t>
        </w:r>
        <w:r>
          <w:rPr>
            <w:webHidden/>
          </w:rPr>
          <w:fldChar w:fldCharType="end"/>
        </w:r>
      </w:hyperlink>
    </w:p>
    <w:p w14:paraId="049C3980" w14:textId="77777777" w:rsidR="00FE51F0" w:rsidRDefault="004B5616">
      <w:pPr>
        <w:pStyle w:val="TOC1"/>
        <w:rPr>
          <w:rFonts w:asciiTheme="minorHAnsi" w:eastAsiaTheme="minorEastAsia" w:hAnsiTheme="minorHAnsi" w:cstheme="minorBidi"/>
          <w:b w:val="0"/>
          <w:sz w:val="22"/>
          <w:szCs w:val="22"/>
        </w:rPr>
      </w:pPr>
      <w:hyperlink w:anchor="_Toc441661414" w:history="1">
        <w:r>
          <w:rPr>
            <w:rStyle w:val="Hyperlink"/>
          </w:rPr>
          <w:t>7.</w:t>
        </w:r>
        <w:r>
          <w:rPr>
            <w:rFonts w:asciiTheme="minorHAnsi" w:eastAsiaTheme="minorEastAsia" w:hAnsiTheme="minorHAnsi" w:cstheme="minorBidi"/>
            <w:b w:val="0"/>
            <w:sz w:val="22"/>
            <w:szCs w:val="22"/>
          </w:rPr>
          <w:tab/>
        </w:r>
        <w:r>
          <w:rPr>
            <w:rStyle w:val="Hyperlink"/>
          </w:rPr>
          <w:t>Additional Tools</w:t>
        </w:r>
        <w:r>
          <w:rPr>
            <w:webHidden/>
          </w:rPr>
          <w:tab/>
        </w:r>
        <w:r>
          <w:rPr>
            <w:webHidden/>
          </w:rPr>
          <w:fldChar w:fldCharType="begin"/>
        </w:r>
        <w:r>
          <w:rPr>
            <w:webHidden/>
          </w:rPr>
          <w:instrText xml:space="preserve"> PAGEREF _Toc441661414 \h </w:instrText>
        </w:r>
        <w:r>
          <w:rPr>
            <w:webHidden/>
          </w:rPr>
        </w:r>
        <w:r>
          <w:rPr>
            <w:webHidden/>
          </w:rPr>
          <w:fldChar w:fldCharType="separate"/>
        </w:r>
        <w:r>
          <w:rPr>
            <w:webHidden/>
          </w:rPr>
          <w:t>29</w:t>
        </w:r>
        <w:r>
          <w:rPr>
            <w:webHidden/>
          </w:rPr>
          <w:fldChar w:fldCharType="end"/>
        </w:r>
      </w:hyperlink>
    </w:p>
    <w:p w14:paraId="7856A848" w14:textId="77777777" w:rsidR="00FE51F0" w:rsidRDefault="004B5616">
      <w:pPr>
        <w:pStyle w:val="TOC2"/>
        <w:rPr>
          <w:rFonts w:asciiTheme="minorHAnsi" w:eastAsiaTheme="minorEastAsia" w:hAnsiTheme="minorHAnsi" w:cstheme="minorBidi"/>
          <w:sz w:val="22"/>
          <w:szCs w:val="22"/>
        </w:rPr>
      </w:pPr>
      <w:hyperlink w:anchor="_Toc441661415" w:history="1">
        <w:r>
          <w:rPr>
            <w:rStyle w:val="Hyperlink"/>
          </w:rPr>
          <w:t>7.1</w:t>
        </w:r>
        <w:r>
          <w:rPr>
            <w:rFonts w:asciiTheme="minorHAnsi" w:eastAsiaTheme="minorEastAsia" w:hAnsiTheme="minorHAnsi" w:cstheme="minorBidi"/>
            <w:sz w:val="22"/>
            <w:szCs w:val="22"/>
          </w:rPr>
          <w:tab/>
        </w:r>
        <w:r>
          <w:rPr>
            <w:rStyle w:val="Hyperlink"/>
          </w:rPr>
          <w:t>Complexity and Change Dashboard</w:t>
        </w:r>
        <w:r>
          <w:rPr>
            <w:webHidden/>
          </w:rPr>
          <w:tab/>
        </w:r>
        <w:r>
          <w:rPr>
            <w:webHidden/>
          </w:rPr>
          <w:fldChar w:fldCharType="begin"/>
        </w:r>
        <w:r>
          <w:rPr>
            <w:webHidden/>
          </w:rPr>
          <w:instrText xml:space="preserve"> PAGEREF _Toc441661415 \h </w:instrText>
        </w:r>
        <w:r>
          <w:rPr>
            <w:webHidden/>
          </w:rPr>
        </w:r>
        <w:r>
          <w:rPr>
            <w:webHidden/>
          </w:rPr>
          <w:fldChar w:fldCharType="separate"/>
        </w:r>
        <w:r>
          <w:rPr>
            <w:webHidden/>
          </w:rPr>
          <w:t>29</w:t>
        </w:r>
        <w:r>
          <w:rPr>
            <w:webHidden/>
          </w:rPr>
          <w:fldChar w:fldCharType="end"/>
        </w:r>
      </w:hyperlink>
    </w:p>
    <w:p w14:paraId="2F82C89F" w14:textId="77777777" w:rsidR="00FE51F0" w:rsidRDefault="004B5616">
      <w:pPr>
        <w:pStyle w:val="TOC1"/>
        <w:rPr>
          <w:rFonts w:asciiTheme="minorHAnsi" w:eastAsiaTheme="minorEastAsia" w:hAnsiTheme="minorHAnsi" w:cstheme="minorBidi"/>
          <w:b w:val="0"/>
          <w:sz w:val="22"/>
          <w:szCs w:val="22"/>
        </w:rPr>
      </w:pPr>
      <w:hyperlink w:anchor="_Toc441661416" w:history="1">
        <w:r>
          <w:rPr>
            <w:rStyle w:val="Hyperlink"/>
          </w:rPr>
          <w:t>8.</w:t>
        </w:r>
        <w:r>
          <w:rPr>
            <w:rFonts w:asciiTheme="minorHAnsi" w:eastAsiaTheme="minorEastAsia" w:hAnsiTheme="minorHAnsi" w:cstheme="minorBidi"/>
            <w:b w:val="0"/>
            <w:sz w:val="22"/>
            <w:szCs w:val="22"/>
          </w:rPr>
          <w:tab/>
        </w:r>
        <w:r>
          <w:rPr>
            <w:rStyle w:val="Hyperlink"/>
          </w:rPr>
          <w:t>Feedback and Support</w:t>
        </w:r>
        <w:r>
          <w:rPr>
            <w:webHidden/>
          </w:rPr>
          <w:tab/>
        </w:r>
        <w:r>
          <w:rPr>
            <w:webHidden/>
          </w:rPr>
          <w:fldChar w:fldCharType="begin"/>
        </w:r>
        <w:r>
          <w:rPr>
            <w:webHidden/>
          </w:rPr>
          <w:instrText xml:space="preserve"> PAGEREF _Toc441661416 \h </w:instrText>
        </w:r>
        <w:r>
          <w:rPr>
            <w:webHidden/>
          </w:rPr>
        </w:r>
        <w:r>
          <w:rPr>
            <w:webHidden/>
          </w:rPr>
          <w:fldChar w:fldCharType="separate"/>
        </w:r>
        <w:r>
          <w:rPr>
            <w:webHidden/>
          </w:rPr>
          <w:t>32</w:t>
        </w:r>
        <w:r>
          <w:rPr>
            <w:webHidden/>
          </w:rPr>
          <w:fldChar w:fldCharType="end"/>
        </w:r>
      </w:hyperlink>
    </w:p>
    <w:p w14:paraId="475735FB" w14:textId="77777777" w:rsidR="00FE51F0" w:rsidRDefault="004B5616">
      <w:pPr>
        <w:pStyle w:val="TOC1"/>
        <w:rPr>
          <w:rFonts w:asciiTheme="minorHAnsi" w:eastAsiaTheme="minorEastAsia" w:hAnsiTheme="minorHAnsi" w:cstheme="minorBidi"/>
          <w:b w:val="0"/>
          <w:sz w:val="22"/>
          <w:szCs w:val="22"/>
        </w:rPr>
      </w:pPr>
      <w:hyperlink w:anchor="_Toc441661417" w:history="1">
        <w:r>
          <w:rPr>
            <w:rStyle w:val="Hyperlink"/>
          </w:rPr>
          <w:t>9.</w:t>
        </w:r>
        <w:r>
          <w:rPr>
            <w:rFonts w:asciiTheme="minorHAnsi" w:eastAsiaTheme="minorEastAsia" w:hAnsiTheme="minorHAnsi" w:cstheme="minorBidi"/>
            <w:b w:val="0"/>
            <w:sz w:val="22"/>
            <w:szCs w:val="22"/>
          </w:rPr>
          <w:tab/>
        </w:r>
        <w:r>
          <w:rPr>
            <w:rStyle w:val="Hyperlink"/>
          </w:rPr>
          <w:t>Frequently Asked Questions</w:t>
        </w:r>
        <w:r>
          <w:rPr>
            <w:webHidden/>
          </w:rPr>
          <w:tab/>
        </w:r>
        <w:r>
          <w:rPr>
            <w:webHidden/>
          </w:rPr>
          <w:fldChar w:fldCharType="begin"/>
        </w:r>
        <w:r>
          <w:rPr>
            <w:webHidden/>
          </w:rPr>
          <w:instrText xml:space="preserve"> PAGEREF _Toc441661417 \h </w:instrText>
        </w:r>
        <w:r>
          <w:rPr>
            <w:webHidden/>
          </w:rPr>
        </w:r>
        <w:r>
          <w:rPr>
            <w:webHidden/>
          </w:rPr>
          <w:fldChar w:fldCharType="separate"/>
        </w:r>
        <w:r>
          <w:rPr>
            <w:webHidden/>
          </w:rPr>
          <w:t>33</w:t>
        </w:r>
        <w:r>
          <w:rPr>
            <w:webHidden/>
          </w:rPr>
          <w:fldChar w:fldCharType="end"/>
        </w:r>
      </w:hyperlink>
    </w:p>
    <w:p w14:paraId="77BEBD31" w14:textId="77777777" w:rsidR="00FE51F0" w:rsidRDefault="004B5616">
      <w:pPr>
        <w:pStyle w:val="TOC1"/>
        <w:rPr>
          <w:rFonts w:asciiTheme="minorHAnsi" w:eastAsiaTheme="minorEastAsia" w:hAnsiTheme="minorHAnsi" w:cstheme="minorBidi"/>
          <w:b w:val="0"/>
          <w:sz w:val="22"/>
          <w:szCs w:val="22"/>
        </w:rPr>
      </w:pPr>
      <w:hyperlink w:anchor="_Toc441661418" w:history="1">
        <w:r>
          <w:rPr>
            <w:rStyle w:val="Hyperlink"/>
          </w:rPr>
          <w:t>Acronyms</w:t>
        </w:r>
        <w:r>
          <w:rPr>
            <w:webHidden/>
          </w:rPr>
          <w:tab/>
        </w:r>
        <w:r>
          <w:rPr>
            <w:webHidden/>
          </w:rPr>
          <w:fldChar w:fldCharType="begin"/>
        </w:r>
        <w:r>
          <w:rPr>
            <w:webHidden/>
          </w:rPr>
          <w:instrText xml:space="preserve"> PAGEREF _Toc441661418 \h </w:instrText>
        </w:r>
        <w:r>
          <w:rPr>
            <w:webHidden/>
          </w:rPr>
        </w:r>
        <w:r>
          <w:rPr>
            <w:webHidden/>
          </w:rPr>
          <w:fldChar w:fldCharType="separate"/>
        </w:r>
        <w:r>
          <w:rPr>
            <w:webHidden/>
          </w:rPr>
          <w:t>35</w:t>
        </w:r>
        <w:r>
          <w:rPr>
            <w:webHidden/>
          </w:rPr>
          <w:fldChar w:fldCharType="end"/>
        </w:r>
      </w:hyperlink>
    </w:p>
    <w:p w14:paraId="6B6CE6ED" w14:textId="77777777" w:rsidR="00FE51F0" w:rsidRDefault="004B5616">
      <w:pPr>
        <w:rPr>
          <w:noProof/>
          <w:sz w:val="26"/>
        </w:rPr>
      </w:pPr>
      <w:r>
        <w:rPr>
          <w:b/>
          <w:noProof/>
          <w:sz w:val="26"/>
        </w:rPr>
        <w:fldChar w:fldCharType="end"/>
      </w:r>
    </w:p>
    <w:p w14:paraId="4BE4021D" w14:textId="77777777" w:rsidR="00FE51F0" w:rsidRDefault="00FE51F0">
      <w:pPr>
        <w:rPr>
          <w:noProof/>
        </w:rPr>
      </w:pPr>
    </w:p>
    <w:p w14:paraId="053201A8" w14:textId="77777777" w:rsidR="00FE51F0" w:rsidRDefault="00FE51F0">
      <w:pPr>
        <w:sectPr w:rsidR="00FE51F0">
          <w:headerReference w:type="default" r:id="rId15"/>
          <w:footerReference w:type="default" r:id="rId16"/>
          <w:headerReference w:type="first" r:id="rId17"/>
          <w:footerReference w:type="first" r:id="rId18"/>
          <w:pgSz w:w="12240" w:h="15840" w:code="1"/>
          <w:pgMar w:top="1440" w:right="1440" w:bottom="1440" w:left="1440" w:header="504" w:footer="504" w:gutter="0"/>
          <w:pgNumType w:fmt="lowerRoman"/>
          <w:cols w:space="720"/>
          <w:titlePg/>
        </w:sectPr>
      </w:pPr>
    </w:p>
    <w:p w14:paraId="6A764BD1" w14:textId="77777777" w:rsidR="00FE51F0" w:rsidRDefault="004B5616">
      <w:pPr>
        <w:pStyle w:val="FrontMatterHeader"/>
      </w:pPr>
      <w:bookmarkStart w:id="2" w:name="_Toc497634056"/>
      <w:bookmarkStart w:id="3" w:name="_Toc498235584"/>
      <w:bookmarkStart w:id="4" w:name="_Toc498325024"/>
      <w:bookmarkStart w:id="5" w:name="_Toc499106663"/>
      <w:r>
        <w:lastRenderedPageBreak/>
        <w:t>List of Figures</w:t>
      </w:r>
    </w:p>
    <w:p w14:paraId="57477D32" w14:textId="77777777" w:rsidR="00FE51F0" w:rsidRDefault="004B5616">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TOC \c "Figure" </w:instrText>
      </w:r>
      <w:r>
        <w:rPr>
          <w:noProof/>
        </w:rPr>
        <w:fldChar w:fldCharType="separate"/>
      </w:r>
      <w:r>
        <w:rPr>
          <w:noProof/>
        </w:rPr>
        <w:t>Figure 1: Bonnie Login Page</w:t>
      </w:r>
      <w:r>
        <w:rPr>
          <w:noProof/>
        </w:rPr>
        <w:tab/>
      </w:r>
      <w:r>
        <w:rPr>
          <w:noProof/>
        </w:rPr>
        <w:fldChar w:fldCharType="begin"/>
      </w:r>
      <w:r>
        <w:rPr>
          <w:noProof/>
        </w:rPr>
        <w:instrText xml:space="preserve"> PAGEREF _Toc441662310 \h </w:instrText>
      </w:r>
      <w:r>
        <w:rPr>
          <w:noProof/>
        </w:rPr>
      </w:r>
      <w:r>
        <w:rPr>
          <w:noProof/>
        </w:rPr>
        <w:fldChar w:fldCharType="separate"/>
      </w:r>
      <w:r>
        <w:rPr>
          <w:noProof/>
        </w:rPr>
        <w:t>3</w:t>
      </w:r>
      <w:r>
        <w:rPr>
          <w:noProof/>
        </w:rPr>
        <w:fldChar w:fldCharType="end"/>
      </w:r>
    </w:p>
    <w:p w14:paraId="6C9AD30F" w14:textId="77777777" w:rsidR="00FE51F0" w:rsidRDefault="004B5616">
      <w:pPr>
        <w:pStyle w:val="TableofFigures"/>
        <w:tabs>
          <w:tab w:val="right" w:leader="dot" w:pos="9350"/>
        </w:tabs>
        <w:rPr>
          <w:rFonts w:asciiTheme="minorHAnsi" w:eastAsiaTheme="minorEastAsia" w:hAnsiTheme="minorHAnsi" w:cstheme="minorBidi"/>
          <w:noProof/>
          <w:sz w:val="22"/>
          <w:szCs w:val="22"/>
        </w:rPr>
      </w:pPr>
      <w:r>
        <w:rPr>
          <w:noProof/>
        </w:rPr>
        <w:t>Figure 2: Account Registration Page</w:t>
      </w:r>
      <w:r>
        <w:rPr>
          <w:noProof/>
        </w:rPr>
        <w:tab/>
      </w:r>
      <w:r>
        <w:rPr>
          <w:noProof/>
        </w:rPr>
        <w:fldChar w:fldCharType="begin"/>
      </w:r>
      <w:r>
        <w:rPr>
          <w:noProof/>
        </w:rPr>
        <w:instrText xml:space="preserve"> PAGEREF _Toc441662311 \h </w:instrText>
      </w:r>
      <w:r>
        <w:rPr>
          <w:noProof/>
        </w:rPr>
      </w:r>
      <w:r>
        <w:rPr>
          <w:noProof/>
        </w:rPr>
        <w:fldChar w:fldCharType="separate"/>
      </w:r>
      <w:r>
        <w:rPr>
          <w:noProof/>
        </w:rPr>
        <w:t>4</w:t>
      </w:r>
      <w:r>
        <w:rPr>
          <w:noProof/>
        </w:rPr>
        <w:fldChar w:fldCharType="end"/>
      </w:r>
    </w:p>
    <w:p w14:paraId="0A9FD5DF" w14:textId="77777777" w:rsidR="00FE51F0" w:rsidRDefault="004B5616">
      <w:pPr>
        <w:pStyle w:val="TableofFigures"/>
        <w:tabs>
          <w:tab w:val="right" w:leader="dot" w:pos="9350"/>
        </w:tabs>
        <w:rPr>
          <w:rFonts w:asciiTheme="minorHAnsi" w:eastAsiaTheme="minorEastAsia" w:hAnsiTheme="minorHAnsi" w:cstheme="minorBidi"/>
          <w:noProof/>
          <w:sz w:val="22"/>
          <w:szCs w:val="22"/>
        </w:rPr>
      </w:pPr>
      <w:r>
        <w:rPr>
          <w:noProof/>
        </w:rPr>
        <w:t>Figure 3: Password Reset Page</w:t>
      </w:r>
      <w:r>
        <w:rPr>
          <w:noProof/>
        </w:rPr>
        <w:tab/>
      </w:r>
      <w:r>
        <w:rPr>
          <w:noProof/>
        </w:rPr>
        <w:fldChar w:fldCharType="begin"/>
      </w:r>
      <w:r>
        <w:rPr>
          <w:noProof/>
        </w:rPr>
        <w:instrText xml:space="preserve"> PAGEREF _Toc441662312 \h </w:instrText>
      </w:r>
      <w:r>
        <w:rPr>
          <w:noProof/>
        </w:rPr>
      </w:r>
      <w:r>
        <w:rPr>
          <w:noProof/>
        </w:rPr>
        <w:fldChar w:fldCharType="separate"/>
      </w:r>
      <w:r>
        <w:rPr>
          <w:noProof/>
        </w:rPr>
        <w:t>4</w:t>
      </w:r>
      <w:r>
        <w:rPr>
          <w:noProof/>
        </w:rPr>
        <w:fldChar w:fldCharType="end"/>
      </w:r>
    </w:p>
    <w:p w14:paraId="30DC8363" w14:textId="77777777" w:rsidR="00FE51F0" w:rsidRDefault="004B5616">
      <w:pPr>
        <w:pStyle w:val="TableofFigures"/>
        <w:tabs>
          <w:tab w:val="right" w:leader="dot" w:pos="9350"/>
        </w:tabs>
        <w:rPr>
          <w:rFonts w:asciiTheme="minorHAnsi" w:eastAsiaTheme="minorEastAsia" w:hAnsiTheme="minorHAnsi" w:cstheme="minorBidi"/>
          <w:noProof/>
          <w:sz w:val="22"/>
          <w:szCs w:val="22"/>
        </w:rPr>
      </w:pPr>
      <w:r>
        <w:rPr>
          <w:noProof/>
        </w:rPr>
        <w:t>Figure 4: Account Management Page</w:t>
      </w:r>
      <w:r>
        <w:rPr>
          <w:noProof/>
        </w:rPr>
        <w:tab/>
      </w:r>
      <w:r>
        <w:rPr>
          <w:noProof/>
        </w:rPr>
        <w:fldChar w:fldCharType="begin"/>
      </w:r>
      <w:r>
        <w:rPr>
          <w:noProof/>
        </w:rPr>
        <w:instrText xml:space="preserve"> PAGEREF _Toc441662313 \h </w:instrText>
      </w:r>
      <w:r>
        <w:rPr>
          <w:noProof/>
        </w:rPr>
      </w:r>
      <w:r>
        <w:rPr>
          <w:noProof/>
        </w:rPr>
        <w:fldChar w:fldCharType="separate"/>
      </w:r>
      <w:r>
        <w:rPr>
          <w:noProof/>
        </w:rPr>
        <w:t>5</w:t>
      </w:r>
      <w:r>
        <w:rPr>
          <w:noProof/>
        </w:rPr>
        <w:fldChar w:fldCharType="end"/>
      </w:r>
    </w:p>
    <w:p w14:paraId="16A9295C" w14:textId="77777777" w:rsidR="00FE51F0" w:rsidRDefault="004B5616">
      <w:pPr>
        <w:pStyle w:val="TableofFigures"/>
        <w:tabs>
          <w:tab w:val="right" w:leader="dot" w:pos="9350"/>
        </w:tabs>
        <w:rPr>
          <w:rFonts w:asciiTheme="minorHAnsi" w:eastAsiaTheme="minorEastAsia" w:hAnsiTheme="minorHAnsi" w:cstheme="minorBidi"/>
          <w:noProof/>
          <w:sz w:val="22"/>
          <w:szCs w:val="22"/>
        </w:rPr>
      </w:pPr>
      <w:r>
        <w:rPr>
          <w:noProof/>
        </w:rPr>
        <w:t>Figure 5: Measure Dashboard View</w:t>
      </w:r>
      <w:r>
        <w:rPr>
          <w:noProof/>
        </w:rPr>
        <w:tab/>
      </w:r>
      <w:r>
        <w:rPr>
          <w:noProof/>
        </w:rPr>
        <w:fldChar w:fldCharType="begin"/>
      </w:r>
      <w:r>
        <w:rPr>
          <w:noProof/>
        </w:rPr>
        <w:instrText xml:space="preserve"> PAGEREF _Toc441662314 \h </w:instrText>
      </w:r>
      <w:r>
        <w:rPr>
          <w:noProof/>
        </w:rPr>
      </w:r>
      <w:r>
        <w:rPr>
          <w:noProof/>
        </w:rPr>
        <w:fldChar w:fldCharType="separate"/>
      </w:r>
      <w:r>
        <w:rPr>
          <w:noProof/>
        </w:rPr>
        <w:t>7</w:t>
      </w:r>
      <w:r>
        <w:rPr>
          <w:noProof/>
        </w:rPr>
        <w:fldChar w:fldCharType="end"/>
      </w:r>
    </w:p>
    <w:p w14:paraId="72A47154" w14:textId="77777777" w:rsidR="00FE51F0" w:rsidRDefault="004B5616">
      <w:pPr>
        <w:pStyle w:val="TableofFigures"/>
        <w:tabs>
          <w:tab w:val="right" w:leader="dot" w:pos="9350"/>
        </w:tabs>
        <w:rPr>
          <w:rFonts w:asciiTheme="minorHAnsi" w:eastAsiaTheme="minorEastAsia" w:hAnsiTheme="minorHAnsi" w:cstheme="minorBidi"/>
          <w:noProof/>
          <w:sz w:val="22"/>
          <w:szCs w:val="22"/>
        </w:rPr>
      </w:pPr>
      <w:r>
        <w:rPr>
          <w:noProof/>
        </w:rPr>
        <w:t>Figure 6: New Measure Dialog</w:t>
      </w:r>
      <w:r>
        <w:rPr>
          <w:noProof/>
        </w:rPr>
        <w:tab/>
      </w:r>
      <w:r>
        <w:rPr>
          <w:noProof/>
        </w:rPr>
        <w:fldChar w:fldCharType="begin"/>
      </w:r>
      <w:r>
        <w:rPr>
          <w:noProof/>
        </w:rPr>
        <w:instrText xml:space="preserve"> PAGEREF _Toc441662315 \h </w:instrText>
      </w:r>
      <w:r>
        <w:rPr>
          <w:noProof/>
        </w:rPr>
      </w:r>
      <w:r>
        <w:rPr>
          <w:noProof/>
        </w:rPr>
        <w:fldChar w:fldCharType="separate"/>
      </w:r>
      <w:r>
        <w:rPr>
          <w:noProof/>
        </w:rPr>
        <w:t>8</w:t>
      </w:r>
      <w:r>
        <w:rPr>
          <w:noProof/>
        </w:rPr>
        <w:fldChar w:fldCharType="end"/>
      </w:r>
    </w:p>
    <w:p w14:paraId="299CAB96" w14:textId="77777777" w:rsidR="00FE51F0" w:rsidRDefault="004B5616">
      <w:pPr>
        <w:pStyle w:val="TableofFigures"/>
        <w:tabs>
          <w:tab w:val="right" w:leader="dot" w:pos="9350"/>
        </w:tabs>
        <w:rPr>
          <w:rFonts w:asciiTheme="minorHAnsi" w:eastAsiaTheme="minorEastAsia" w:hAnsiTheme="minorHAnsi" w:cstheme="minorBidi"/>
          <w:noProof/>
          <w:sz w:val="22"/>
          <w:szCs w:val="22"/>
        </w:rPr>
      </w:pPr>
      <w:r>
        <w:rPr>
          <w:noProof/>
        </w:rPr>
        <w:t>Figure 7: Finalize Measure Dialog</w:t>
      </w:r>
      <w:r>
        <w:rPr>
          <w:noProof/>
        </w:rPr>
        <w:tab/>
      </w:r>
      <w:r>
        <w:rPr>
          <w:noProof/>
        </w:rPr>
        <w:fldChar w:fldCharType="begin"/>
      </w:r>
      <w:r>
        <w:rPr>
          <w:noProof/>
        </w:rPr>
        <w:instrText xml:space="preserve"> PAGEREF _Toc441662316 \h </w:instrText>
      </w:r>
      <w:r>
        <w:rPr>
          <w:noProof/>
        </w:rPr>
      </w:r>
      <w:r>
        <w:rPr>
          <w:noProof/>
        </w:rPr>
        <w:fldChar w:fldCharType="separate"/>
      </w:r>
      <w:r>
        <w:rPr>
          <w:noProof/>
        </w:rPr>
        <w:t>8</w:t>
      </w:r>
      <w:r>
        <w:rPr>
          <w:noProof/>
        </w:rPr>
        <w:fldChar w:fldCharType="end"/>
      </w:r>
    </w:p>
    <w:p w14:paraId="7A6F6DEF" w14:textId="77777777" w:rsidR="00FE51F0" w:rsidRDefault="004B5616">
      <w:pPr>
        <w:pStyle w:val="TableofFigures"/>
        <w:tabs>
          <w:tab w:val="right" w:leader="dot" w:pos="9350"/>
        </w:tabs>
        <w:rPr>
          <w:rFonts w:asciiTheme="minorHAnsi" w:eastAsiaTheme="minorEastAsia" w:hAnsiTheme="minorHAnsi" w:cstheme="minorBidi"/>
          <w:noProof/>
          <w:sz w:val="22"/>
          <w:szCs w:val="22"/>
        </w:rPr>
      </w:pPr>
      <w:r>
        <w:rPr>
          <w:noProof/>
        </w:rPr>
        <w:t>Figure 8: Updating Measure Dialog</w:t>
      </w:r>
      <w:r>
        <w:rPr>
          <w:noProof/>
        </w:rPr>
        <w:tab/>
      </w:r>
      <w:r>
        <w:rPr>
          <w:noProof/>
        </w:rPr>
        <w:fldChar w:fldCharType="begin"/>
      </w:r>
      <w:r>
        <w:rPr>
          <w:noProof/>
        </w:rPr>
        <w:instrText xml:space="preserve"> PAGEREF _Toc441662317 \h </w:instrText>
      </w:r>
      <w:r>
        <w:rPr>
          <w:noProof/>
        </w:rPr>
      </w:r>
      <w:r>
        <w:rPr>
          <w:noProof/>
        </w:rPr>
        <w:fldChar w:fldCharType="separate"/>
      </w:r>
      <w:r>
        <w:rPr>
          <w:noProof/>
        </w:rPr>
        <w:t>9</w:t>
      </w:r>
      <w:r>
        <w:rPr>
          <w:noProof/>
        </w:rPr>
        <w:fldChar w:fldCharType="end"/>
      </w:r>
    </w:p>
    <w:p w14:paraId="1FD95EDD" w14:textId="77777777" w:rsidR="00FE51F0" w:rsidRDefault="004B5616">
      <w:pPr>
        <w:pStyle w:val="TableofFigures"/>
        <w:tabs>
          <w:tab w:val="right" w:leader="dot" w:pos="9350"/>
        </w:tabs>
        <w:rPr>
          <w:rFonts w:asciiTheme="minorHAnsi" w:eastAsiaTheme="minorEastAsia" w:hAnsiTheme="minorHAnsi" w:cstheme="minorBidi"/>
          <w:noProof/>
          <w:sz w:val="22"/>
          <w:szCs w:val="22"/>
        </w:rPr>
      </w:pPr>
      <w:r>
        <w:rPr>
          <w:noProof/>
        </w:rPr>
        <w:t>Figure 9: Measure View</w:t>
      </w:r>
      <w:r>
        <w:rPr>
          <w:noProof/>
        </w:rPr>
        <w:tab/>
      </w:r>
      <w:r>
        <w:rPr>
          <w:noProof/>
        </w:rPr>
        <w:fldChar w:fldCharType="begin"/>
      </w:r>
      <w:r>
        <w:rPr>
          <w:noProof/>
        </w:rPr>
        <w:instrText xml:space="preserve"> PAGEREF _Toc441662318 \h </w:instrText>
      </w:r>
      <w:r>
        <w:rPr>
          <w:noProof/>
        </w:rPr>
      </w:r>
      <w:r>
        <w:rPr>
          <w:noProof/>
        </w:rPr>
        <w:fldChar w:fldCharType="separate"/>
      </w:r>
      <w:r>
        <w:rPr>
          <w:noProof/>
        </w:rPr>
        <w:t>11</w:t>
      </w:r>
      <w:r>
        <w:rPr>
          <w:noProof/>
        </w:rPr>
        <w:fldChar w:fldCharType="end"/>
      </w:r>
    </w:p>
    <w:p w14:paraId="711913A2" w14:textId="77777777" w:rsidR="00FE51F0" w:rsidRDefault="004B5616">
      <w:pPr>
        <w:pStyle w:val="TableofFigures"/>
        <w:tabs>
          <w:tab w:val="right" w:leader="dot" w:pos="9350"/>
        </w:tabs>
        <w:rPr>
          <w:rFonts w:asciiTheme="minorHAnsi" w:eastAsiaTheme="minorEastAsia" w:hAnsiTheme="minorHAnsi" w:cstheme="minorBidi"/>
          <w:noProof/>
          <w:sz w:val="22"/>
          <w:szCs w:val="22"/>
        </w:rPr>
      </w:pPr>
      <w:r>
        <w:rPr>
          <w:noProof/>
        </w:rPr>
        <w:t>Figure 10: Measure Data Criteria and Supplemental Data Elements</w:t>
      </w:r>
      <w:r>
        <w:rPr>
          <w:noProof/>
        </w:rPr>
        <w:tab/>
      </w:r>
      <w:r>
        <w:rPr>
          <w:noProof/>
        </w:rPr>
        <w:fldChar w:fldCharType="begin"/>
      </w:r>
      <w:r>
        <w:rPr>
          <w:noProof/>
        </w:rPr>
        <w:instrText xml:space="preserve"> PAGEREF _Toc441662319 \h </w:instrText>
      </w:r>
      <w:r>
        <w:rPr>
          <w:noProof/>
        </w:rPr>
      </w:r>
      <w:r>
        <w:rPr>
          <w:noProof/>
        </w:rPr>
        <w:fldChar w:fldCharType="separate"/>
      </w:r>
      <w:r>
        <w:rPr>
          <w:noProof/>
        </w:rPr>
        <w:t>12</w:t>
      </w:r>
      <w:r>
        <w:rPr>
          <w:noProof/>
        </w:rPr>
        <w:fldChar w:fldCharType="end"/>
      </w:r>
    </w:p>
    <w:p w14:paraId="6A131566" w14:textId="77777777" w:rsidR="00FE51F0" w:rsidRDefault="004B5616">
      <w:pPr>
        <w:pStyle w:val="TableofFigures"/>
        <w:tabs>
          <w:tab w:val="right" w:leader="dot" w:pos="9350"/>
        </w:tabs>
        <w:rPr>
          <w:rFonts w:asciiTheme="minorHAnsi" w:eastAsiaTheme="minorEastAsia" w:hAnsiTheme="minorHAnsi" w:cstheme="minorBidi"/>
          <w:noProof/>
          <w:sz w:val="22"/>
          <w:szCs w:val="22"/>
        </w:rPr>
      </w:pPr>
      <w:r>
        <w:rPr>
          <w:noProof/>
        </w:rPr>
        <w:t>Figure 11: Expanded Results View</w:t>
      </w:r>
      <w:r>
        <w:rPr>
          <w:noProof/>
        </w:rPr>
        <w:tab/>
      </w:r>
      <w:r>
        <w:rPr>
          <w:noProof/>
        </w:rPr>
        <w:fldChar w:fldCharType="begin"/>
      </w:r>
      <w:r>
        <w:rPr>
          <w:noProof/>
        </w:rPr>
        <w:instrText xml:space="preserve"> PAG</w:instrText>
      </w:r>
      <w:r>
        <w:rPr>
          <w:noProof/>
        </w:rPr>
        <w:instrText xml:space="preserve">EREF _Toc441662320 \h </w:instrText>
      </w:r>
      <w:r>
        <w:rPr>
          <w:noProof/>
        </w:rPr>
      </w:r>
      <w:r>
        <w:rPr>
          <w:noProof/>
        </w:rPr>
        <w:fldChar w:fldCharType="separate"/>
      </w:r>
      <w:r>
        <w:rPr>
          <w:noProof/>
        </w:rPr>
        <w:t>13</w:t>
      </w:r>
      <w:r>
        <w:rPr>
          <w:noProof/>
        </w:rPr>
        <w:fldChar w:fldCharType="end"/>
      </w:r>
    </w:p>
    <w:p w14:paraId="7928EB74" w14:textId="77777777" w:rsidR="00FE51F0" w:rsidRDefault="004B5616">
      <w:pPr>
        <w:pStyle w:val="TableofFigures"/>
        <w:tabs>
          <w:tab w:val="right" w:leader="dot" w:pos="9350"/>
        </w:tabs>
        <w:rPr>
          <w:rFonts w:asciiTheme="minorHAnsi" w:eastAsiaTheme="minorEastAsia" w:hAnsiTheme="minorHAnsi" w:cstheme="minorBidi"/>
          <w:noProof/>
          <w:sz w:val="22"/>
          <w:szCs w:val="22"/>
        </w:rPr>
      </w:pPr>
      <w:r>
        <w:rPr>
          <w:noProof/>
        </w:rPr>
        <w:t>Figure 12: Logic Calculation Highlight – Passing Results</w:t>
      </w:r>
      <w:r>
        <w:rPr>
          <w:noProof/>
        </w:rPr>
        <w:tab/>
      </w:r>
      <w:r>
        <w:rPr>
          <w:noProof/>
        </w:rPr>
        <w:fldChar w:fldCharType="begin"/>
      </w:r>
      <w:r>
        <w:rPr>
          <w:noProof/>
        </w:rPr>
        <w:instrText xml:space="preserve"> PAGEREF _Toc441662321 \h </w:instrText>
      </w:r>
      <w:r>
        <w:rPr>
          <w:noProof/>
        </w:rPr>
      </w:r>
      <w:r>
        <w:rPr>
          <w:noProof/>
        </w:rPr>
        <w:fldChar w:fldCharType="separate"/>
      </w:r>
      <w:r>
        <w:rPr>
          <w:noProof/>
        </w:rPr>
        <w:t>14</w:t>
      </w:r>
      <w:r>
        <w:rPr>
          <w:noProof/>
        </w:rPr>
        <w:fldChar w:fldCharType="end"/>
      </w:r>
    </w:p>
    <w:p w14:paraId="31DDB595" w14:textId="77777777" w:rsidR="00FE51F0" w:rsidRDefault="004B5616">
      <w:pPr>
        <w:pStyle w:val="TableofFigures"/>
        <w:tabs>
          <w:tab w:val="right" w:leader="dot" w:pos="9350"/>
        </w:tabs>
        <w:rPr>
          <w:rFonts w:asciiTheme="minorHAnsi" w:eastAsiaTheme="minorEastAsia" w:hAnsiTheme="minorHAnsi" w:cstheme="minorBidi"/>
          <w:noProof/>
          <w:sz w:val="22"/>
          <w:szCs w:val="22"/>
        </w:rPr>
      </w:pPr>
      <w:r>
        <w:rPr>
          <w:noProof/>
        </w:rPr>
        <w:t>Figure 13: Logic Calculation Highlight – Failing Results</w:t>
      </w:r>
      <w:r>
        <w:rPr>
          <w:noProof/>
        </w:rPr>
        <w:tab/>
      </w:r>
      <w:r>
        <w:rPr>
          <w:noProof/>
        </w:rPr>
        <w:fldChar w:fldCharType="begin"/>
      </w:r>
      <w:r>
        <w:rPr>
          <w:noProof/>
        </w:rPr>
        <w:instrText xml:space="preserve"> PAGEREF _Toc441662322 \h </w:instrText>
      </w:r>
      <w:r>
        <w:rPr>
          <w:noProof/>
        </w:rPr>
      </w:r>
      <w:r>
        <w:rPr>
          <w:noProof/>
        </w:rPr>
        <w:fldChar w:fldCharType="separate"/>
      </w:r>
      <w:r>
        <w:rPr>
          <w:noProof/>
        </w:rPr>
        <w:t>14</w:t>
      </w:r>
      <w:r>
        <w:rPr>
          <w:noProof/>
        </w:rPr>
        <w:fldChar w:fldCharType="end"/>
      </w:r>
    </w:p>
    <w:p w14:paraId="218BD319" w14:textId="77777777" w:rsidR="00FE51F0" w:rsidRDefault="004B5616">
      <w:pPr>
        <w:pStyle w:val="TableofFigures"/>
        <w:tabs>
          <w:tab w:val="right" w:leader="dot" w:pos="9350"/>
        </w:tabs>
        <w:rPr>
          <w:rFonts w:asciiTheme="minorHAnsi" w:eastAsiaTheme="minorEastAsia" w:hAnsiTheme="minorHAnsi" w:cstheme="minorBidi"/>
          <w:noProof/>
          <w:sz w:val="22"/>
          <w:szCs w:val="22"/>
        </w:rPr>
      </w:pPr>
      <w:r>
        <w:rPr>
          <w:noProof/>
        </w:rPr>
        <w:t>Figure 14: Patient Builder View</w:t>
      </w:r>
      <w:r>
        <w:rPr>
          <w:noProof/>
        </w:rPr>
        <w:tab/>
      </w:r>
      <w:r>
        <w:rPr>
          <w:noProof/>
        </w:rPr>
        <w:fldChar w:fldCharType="begin"/>
      </w:r>
      <w:r>
        <w:rPr>
          <w:noProof/>
        </w:rPr>
        <w:instrText xml:space="preserve"> PAGE</w:instrText>
      </w:r>
      <w:r>
        <w:rPr>
          <w:noProof/>
        </w:rPr>
        <w:instrText xml:space="preserve">REF _Toc441662323 \h </w:instrText>
      </w:r>
      <w:r>
        <w:rPr>
          <w:noProof/>
        </w:rPr>
      </w:r>
      <w:r>
        <w:rPr>
          <w:noProof/>
        </w:rPr>
        <w:fldChar w:fldCharType="separate"/>
      </w:r>
      <w:r>
        <w:rPr>
          <w:noProof/>
        </w:rPr>
        <w:t>18</w:t>
      </w:r>
      <w:r>
        <w:rPr>
          <w:noProof/>
        </w:rPr>
        <w:fldChar w:fldCharType="end"/>
      </w:r>
    </w:p>
    <w:p w14:paraId="0C2E21E1" w14:textId="77777777" w:rsidR="00FE51F0" w:rsidRDefault="004B5616">
      <w:pPr>
        <w:pStyle w:val="TableofFigures"/>
        <w:tabs>
          <w:tab w:val="right" w:leader="dot" w:pos="9350"/>
        </w:tabs>
        <w:rPr>
          <w:rFonts w:asciiTheme="minorHAnsi" w:eastAsiaTheme="minorEastAsia" w:hAnsiTheme="minorHAnsi" w:cstheme="minorBidi"/>
          <w:noProof/>
          <w:sz w:val="22"/>
          <w:szCs w:val="22"/>
        </w:rPr>
      </w:pPr>
      <w:r>
        <w:rPr>
          <w:noProof/>
        </w:rPr>
        <w:t>Figure 15: Continuous Variable Measures Expected Populations</w:t>
      </w:r>
      <w:r>
        <w:rPr>
          <w:noProof/>
        </w:rPr>
        <w:tab/>
      </w:r>
      <w:r>
        <w:rPr>
          <w:noProof/>
        </w:rPr>
        <w:fldChar w:fldCharType="begin"/>
      </w:r>
      <w:r>
        <w:rPr>
          <w:noProof/>
        </w:rPr>
        <w:instrText xml:space="preserve"> PAGEREF _Toc441662324 \h </w:instrText>
      </w:r>
      <w:r>
        <w:rPr>
          <w:noProof/>
        </w:rPr>
      </w:r>
      <w:r>
        <w:rPr>
          <w:noProof/>
        </w:rPr>
        <w:fldChar w:fldCharType="separate"/>
      </w:r>
      <w:r>
        <w:rPr>
          <w:noProof/>
        </w:rPr>
        <w:t>19</w:t>
      </w:r>
      <w:r>
        <w:rPr>
          <w:noProof/>
        </w:rPr>
        <w:fldChar w:fldCharType="end"/>
      </w:r>
    </w:p>
    <w:p w14:paraId="60D66644" w14:textId="77777777" w:rsidR="00FE51F0" w:rsidRDefault="004B5616">
      <w:pPr>
        <w:pStyle w:val="TableofFigures"/>
        <w:tabs>
          <w:tab w:val="right" w:leader="dot" w:pos="9350"/>
        </w:tabs>
        <w:rPr>
          <w:rFonts w:asciiTheme="minorHAnsi" w:eastAsiaTheme="minorEastAsia" w:hAnsiTheme="minorHAnsi" w:cstheme="minorBidi"/>
          <w:noProof/>
          <w:sz w:val="22"/>
          <w:szCs w:val="22"/>
        </w:rPr>
      </w:pPr>
      <w:r>
        <w:rPr>
          <w:noProof/>
        </w:rPr>
        <w:t xml:space="preserve">Figure </w:t>
      </w:r>
      <w:r>
        <w:rPr>
          <w:noProof/>
        </w:rPr>
        <w:t>16: Building Patient History, including Edit Clinical Element View</w:t>
      </w:r>
      <w:r>
        <w:rPr>
          <w:noProof/>
        </w:rPr>
        <w:tab/>
      </w:r>
      <w:r>
        <w:rPr>
          <w:noProof/>
        </w:rPr>
        <w:fldChar w:fldCharType="begin"/>
      </w:r>
      <w:r>
        <w:rPr>
          <w:noProof/>
        </w:rPr>
        <w:instrText xml:space="preserve"> PAGEREF _Toc441662325 \h </w:instrText>
      </w:r>
      <w:r>
        <w:rPr>
          <w:noProof/>
        </w:rPr>
      </w:r>
      <w:r>
        <w:rPr>
          <w:noProof/>
        </w:rPr>
        <w:fldChar w:fldCharType="separate"/>
      </w:r>
      <w:r>
        <w:rPr>
          <w:noProof/>
        </w:rPr>
        <w:t>20</w:t>
      </w:r>
      <w:r>
        <w:rPr>
          <w:noProof/>
        </w:rPr>
        <w:fldChar w:fldCharType="end"/>
      </w:r>
    </w:p>
    <w:p w14:paraId="1C1E1B04" w14:textId="77777777" w:rsidR="00FE51F0" w:rsidRDefault="004B5616">
      <w:pPr>
        <w:pStyle w:val="TableofFigures"/>
        <w:tabs>
          <w:tab w:val="right" w:leader="dot" w:pos="9350"/>
        </w:tabs>
        <w:rPr>
          <w:rFonts w:asciiTheme="minorHAnsi" w:eastAsiaTheme="minorEastAsia" w:hAnsiTheme="minorHAnsi" w:cstheme="minorBidi"/>
          <w:noProof/>
          <w:sz w:val="22"/>
          <w:szCs w:val="22"/>
        </w:rPr>
      </w:pPr>
      <w:r>
        <w:rPr>
          <w:noProof/>
        </w:rPr>
        <w:t>Figure 17: References Section of the Patient History Builder</w:t>
      </w:r>
      <w:r>
        <w:rPr>
          <w:noProof/>
        </w:rPr>
        <w:tab/>
      </w:r>
      <w:r>
        <w:rPr>
          <w:noProof/>
        </w:rPr>
        <w:fldChar w:fldCharType="begin"/>
      </w:r>
      <w:r>
        <w:rPr>
          <w:noProof/>
        </w:rPr>
        <w:instrText xml:space="preserve"> PAGEREF _Toc441662326 \h </w:instrText>
      </w:r>
      <w:r>
        <w:rPr>
          <w:noProof/>
        </w:rPr>
      </w:r>
      <w:r>
        <w:rPr>
          <w:noProof/>
        </w:rPr>
        <w:fldChar w:fldCharType="separate"/>
      </w:r>
      <w:r>
        <w:rPr>
          <w:noProof/>
        </w:rPr>
        <w:t>21</w:t>
      </w:r>
      <w:r>
        <w:rPr>
          <w:noProof/>
        </w:rPr>
        <w:fldChar w:fldCharType="end"/>
      </w:r>
    </w:p>
    <w:p w14:paraId="49FF39E6" w14:textId="77777777" w:rsidR="00FE51F0" w:rsidRDefault="004B5616">
      <w:pPr>
        <w:pStyle w:val="TableofFigures"/>
        <w:tabs>
          <w:tab w:val="right" w:leader="dot" w:pos="9350"/>
        </w:tabs>
        <w:rPr>
          <w:rFonts w:asciiTheme="minorHAnsi" w:eastAsiaTheme="minorEastAsia" w:hAnsiTheme="minorHAnsi" w:cstheme="minorBidi"/>
          <w:noProof/>
          <w:sz w:val="22"/>
          <w:szCs w:val="22"/>
        </w:rPr>
      </w:pPr>
      <w:r>
        <w:rPr>
          <w:noProof/>
        </w:rPr>
        <w:t>Figure 18: Editing a Medication</w:t>
      </w:r>
      <w:r>
        <w:rPr>
          <w:noProof/>
        </w:rPr>
        <w:tab/>
      </w:r>
      <w:r>
        <w:rPr>
          <w:noProof/>
        </w:rPr>
        <w:fldChar w:fldCharType="begin"/>
      </w:r>
      <w:r>
        <w:rPr>
          <w:noProof/>
        </w:rPr>
        <w:instrText xml:space="preserve"> PAGEREF _Toc441662327 \h </w:instrText>
      </w:r>
      <w:r>
        <w:rPr>
          <w:noProof/>
        </w:rPr>
      </w:r>
      <w:r>
        <w:rPr>
          <w:noProof/>
        </w:rPr>
        <w:fldChar w:fldCharType="separate"/>
      </w:r>
      <w:r>
        <w:rPr>
          <w:noProof/>
        </w:rPr>
        <w:t>22</w:t>
      </w:r>
      <w:r>
        <w:rPr>
          <w:noProof/>
        </w:rPr>
        <w:fldChar w:fldCharType="end"/>
      </w:r>
    </w:p>
    <w:p w14:paraId="5F5D1767" w14:textId="77777777" w:rsidR="00FE51F0" w:rsidRDefault="004B5616">
      <w:pPr>
        <w:pStyle w:val="TableofFigures"/>
        <w:tabs>
          <w:tab w:val="right" w:leader="dot" w:pos="9350"/>
        </w:tabs>
        <w:rPr>
          <w:rFonts w:asciiTheme="minorHAnsi" w:eastAsiaTheme="minorEastAsia" w:hAnsiTheme="minorHAnsi" w:cstheme="minorBidi"/>
          <w:noProof/>
          <w:sz w:val="22"/>
          <w:szCs w:val="22"/>
        </w:rPr>
      </w:pPr>
      <w:r>
        <w:rPr>
          <w:noProof/>
        </w:rPr>
        <w:t>Figure 19: Error Message for Outdated Patient Codes</w:t>
      </w:r>
      <w:r>
        <w:rPr>
          <w:noProof/>
        </w:rPr>
        <w:tab/>
      </w:r>
      <w:r>
        <w:rPr>
          <w:noProof/>
        </w:rPr>
        <w:fldChar w:fldCharType="begin"/>
      </w:r>
      <w:r>
        <w:rPr>
          <w:noProof/>
        </w:rPr>
        <w:instrText xml:space="preserve"> PAGEREF _T</w:instrText>
      </w:r>
      <w:r>
        <w:rPr>
          <w:noProof/>
        </w:rPr>
        <w:instrText xml:space="preserve">oc441662328 \h </w:instrText>
      </w:r>
      <w:r>
        <w:rPr>
          <w:noProof/>
        </w:rPr>
      </w:r>
      <w:r>
        <w:rPr>
          <w:noProof/>
        </w:rPr>
        <w:fldChar w:fldCharType="separate"/>
      </w:r>
      <w:r>
        <w:rPr>
          <w:noProof/>
        </w:rPr>
        <w:t>23</w:t>
      </w:r>
      <w:r>
        <w:rPr>
          <w:noProof/>
        </w:rPr>
        <w:fldChar w:fldCharType="end"/>
      </w:r>
    </w:p>
    <w:p w14:paraId="1157A502" w14:textId="77777777" w:rsidR="00FE51F0" w:rsidRDefault="004B5616">
      <w:pPr>
        <w:pStyle w:val="TableofFigures"/>
        <w:tabs>
          <w:tab w:val="right" w:leader="dot" w:pos="9350"/>
        </w:tabs>
        <w:rPr>
          <w:rFonts w:asciiTheme="minorHAnsi" w:eastAsiaTheme="minorEastAsia" w:hAnsiTheme="minorHAnsi" w:cstheme="minorBidi"/>
          <w:noProof/>
          <w:sz w:val="22"/>
          <w:szCs w:val="22"/>
        </w:rPr>
      </w:pPr>
      <w:r>
        <w:rPr>
          <w:noProof/>
        </w:rPr>
        <w:t>Figure 20: Patient Bank View</w:t>
      </w:r>
      <w:r>
        <w:rPr>
          <w:noProof/>
        </w:rPr>
        <w:tab/>
      </w:r>
      <w:r>
        <w:rPr>
          <w:noProof/>
        </w:rPr>
        <w:fldChar w:fldCharType="begin"/>
      </w:r>
      <w:r>
        <w:rPr>
          <w:noProof/>
        </w:rPr>
        <w:instrText xml:space="preserve"> PAGEREF _Toc441662329 \h </w:instrText>
      </w:r>
      <w:r>
        <w:rPr>
          <w:noProof/>
        </w:rPr>
      </w:r>
      <w:r>
        <w:rPr>
          <w:noProof/>
        </w:rPr>
        <w:fldChar w:fldCharType="separate"/>
      </w:r>
      <w:r>
        <w:rPr>
          <w:noProof/>
        </w:rPr>
        <w:t>25</w:t>
      </w:r>
      <w:r>
        <w:rPr>
          <w:noProof/>
        </w:rPr>
        <w:fldChar w:fldCharType="end"/>
      </w:r>
    </w:p>
    <w:p w14:paraId="6A62085A" w14:textId="77777777" w:rsidR="00FE51F0" w:rsidRDefault="004B5616">
      <w:pPr>
        <w:pStyle w:val="TableofFigures"/>
        <w:tabs>
          <w:tab w:val="right" w:leader="dot" w:pos="9350"/>
        </w:tabs>
        <w:rPr>
          <w:rFonts w:asciiTheme="minorHAnsi" w:eastAsiaTheme="minorEastAsia" w:hAnsiTheme="minorHAnsi" w:cstheme="minorBidi"/>
          <w:noProof/>
          <w:sz w:val="22"/>
          <w:szCs w:val="22"/>
        </w:rPr>
      </w:pPr>
      <w:r>
        <w:rPr>
          <w:noProof/>
        </w:rPr>
        <w:t>Figure 21: Patient Listing Example</w:t>
      </w:r>
      <w:r>
        <w:rPr>
          <w:noProof/>
        </w:rPr>
        <w:tab/>
      </w:r>
      <w:r>
        <w:rPr>
          <w:noProof/>
        </w:rPr>
        <w:fldChar w:fldCharType="begin"/>
      </w:r>
      <w:r>
        <w:rPr>
          <w:noProof/>
        </w:rPr>
        <w:instrText xml:space="preserve"> PAGEREF _Toc441662330 \h </w:instrText>
      </w:r>
      <w:r>
        <w:rPr>
          <w:noProof/>
        </w:rPr>
      </w:r>
      <w:r>
        <w:rPr>
          <w:noProof/>
        </w:rPr>
        <w:fldChar w:fldCharType="separate"/>
      </w:r>
      <w:r>
        <w:rPr>
          <w:noProof/>
        </w:rPr>
        <w:t>25</w:t>
      </w:r>
      <w:r>
        <w:rPr>
          <w:noProof/>
        </w:rPr>
        <w:fldChar w:fldCharType="end"/>
      </w:r>
    </w:p>
    <w:p w14:paraId="4DE7619A" w14:textId="77777777" w:rsidR="00FE51F0" w:rsidRDefault="004B5616">
      <w:pPr>
        <w:pStyle w:val="TableofFigures"/>
        <w:tabs>
          <w:tab w:val="right" w:leader="dot" w:pos="9350"/>
        </w:tabs>
        <w:rPr>
          <w:rFonts w:asciiTheme="minorHAnsi" w:eastAsiaTheme="minorEastAsia" w:hAnsiTheme="minorHAnsi" w:cstheme="minorBidi"/>
          <w:noProof/>
          <w:sz w:val="22"/>
          <w:szCs w:val="22"/>
        </w:rPr>
      </w:pPr>
      <w:r>
        <w:rPr>
          <w:noProof/>
        </w:rPr>
        <w:t>Figure 22: Example Filter Usage</w:t>
      </w:r>
      <w:r>
        <w:rPr>
          <w:noProof/>
        </w:rPr>
        <w:tab/>
      </w:r>
      <w:r>
        <w:rPr>
          <w:noProof/>
        </w:rPr>
        <w:fldChar w:fldCharType="begin"/>
      </w:r>
      <w:r>
        <w:rPr>
          <w:noProof/>
        </w:rPr>
        <w:instrText xml:space="preserve"> PAGEREF _Toc441662331 \h </w:instrText>
      </w:r>
      <w:r>
        <w:rPr>
          <w:noProof/>
        </w:rPr>
      </w:r>
      <w:r>
        <w:rPr>
          <w:noProof/>
        </w:rPr>
        <w:fldChar w:fldCharType="separate"/>
      </w:r>
      <w:r>
        <w:rPr>
          <w:noProof/>
        </w:rPr>
        <w:t>26</w:t>
      </w:r>
      <w:r>
        <w:rPr>
          <w:noProof/>
        </w:rPr>
        <w:fldChar w:fldCharType="end"/>
      </w:r>
    </w:p>
    <w:p w14:paraId="409822EB" w14:textId="77777777" w:rsidR="00FE51F0" w:rsidRDefault="004B5616">
      <w:pPr>
        <w:pStyle w:val="TableofFigures"/>
        <w:tabs>
          <w:tab w:val="right" w:leader="dot" w:pos="9350"/>
        </w:tabs>
        <w:rPr>
          <w:rFonts w:asciiTheme="minorHAnsi" w:eastAsiaTheme="minorEastAsia" w:hAnsiTheme="minorHAnsi" w:cstheme="minorBidi"/>
          <w:noProof/>
          <w:sz w:val="22"/>
          <w:szCs w:val="22"/>
        </w:rPr>
      </w:pPr>
      <w:r>
        <w:rPr>
          <w:noProof/>
        </w:rPr>
        <w:t>Figure 23: Patient Result Details</w:t>
      </w:r>
      <w:r>
        <w:rPr>
          <w:noProof/>
        </w:rPr>
        <w:tab/>
      </w:r>
      <w:r>
        <w:rPr>
          <w:noProof/>
        </w:rPr>
        <w:fldChar w:fldCharType="begin"/>
      </w:r>
      <w:r>
        <w:rPr>
          <w:noProof/>
        </w:rPr>
        <w:instrText xml:space="preserve"> PAGEREF _Toc441662332 \h </w:instrText>
      </w:r>
      <w:r>
        <w:rPr>
          <w:noProof/>
        </w:rPr>
      </w:r>
      <w:r>
        <w:rPr>
          <w:noProof/>
        </w:rPr>
        <w:fldChar w:fldCharType="separate"/>
      </w:r>
      <w:r>
        <w:rPr>
          <w:noProof/>
        </w:rPr>
        <w:t>27</w:t>
      </w:r>
      <w:r>
        <w:rPr>
          <w:noProof/>
        </w:rPr>
        <w:fldChar w:fldCharType="end"/>
      </w:r>
    </w:p>
    <w:p w14:paraId="27806046" w14:textId="77777777" w:rsidR="00FE51F0" w:rsidRDefault="004B5616">
      <w:pPr>
        <w:pStyle w:val="TableofFigures"/>
        <w:tabs>
          <w:tab w:val="right" w:leader="dot" w:pos="9350"/>
        </w:tabs>
        <w:rPr>
          <w:rFonts w:asciiTheme="minorHAnsi" w:eastAsiaTheme="minorEastAsia" w:hAnsiTheme="minorHAnsi" w:cstheme="minorBidi"/>
          <w:noProof/>
          <w:sz w:val="22"/>
          <w:szCs w:val="22"/>
        </w:rPr>
      </w:pPr>
      <w:r>
        <w:rPr>
          <w:noProof/>
        </w:rPr>
        <w:t>Figure 24: Selected Patients</w:t>
      </w:r>
      <w:r>
        <w:rPr>
          <w:noProof/>
        </w:rPr>
        <w:tab/>
      </w:r>
      <w:r>
        <w:rPr>
          <w:noProof/>
        </w:rPr>
        <w:fldChar w:fldCharType="begin"/>
      </w:r>
      <w:r>
        <w:rPr>
          <w:noProof/>
        </w:rPr>
        <w:instrText xml:space="preserve"> PAGEREF _Toc441662333 \h </w:instrText>
      </w:r>
      <w:r>
        <w:rPr>
          <w:noProof/>
        </w:rPr>
      </w:r>
      <w:r>
        <w:rPr>
          <w:noProof/>
        </w:rPr>
        <w:fldChar w:fldCharType="separate"/>
      </w:r>
      <w:r>
        <w:rPr>
          <w:noProof/>
        </w:rPr>
        <w:t>27</w:t>
      </w:r>
      <w:r>
        <w:rPr>
          <w:noProof/>
        </w:rPr>
        <w:fldChar w:fldCharType="end"/>
      </w:r>
    </w:p>
    <w:p w14:paraId="02FA1B2D" w14:textId="77777777" w:rsidR="00FE51F0" w:rsidRDefault="004B5616">
      <w:pPr>
        <w:pStyle w:val="TableofFigures"/>
        <w:tabs>
          <w:tab w:val="right" w:leader="dot" w:pos="9350"/>
        </w:tabs>
        <w:rPr>
          <w:rFonts w:asciiTheme="minorHAnsi" w:eastAsiaTheme="minorEastAsia" w:hAnsiTheme="minorHAnsi" w:cstheme="minorBidi"/>
          <w:noProof/>
          <w:sz w:val="22"/>
          <w:szCs w:val="22"/>
        </w:rPr>
      </w:pPr>
      <w:r>
        <w:rPr>
          <w:noProof/>
        </w:rPr>
        <w:t>Figure 25: Selecting Sets of Measures to Compare</w:t>
      </w:r>
      <w:r>
        <w:rPr>
          <w:noProof/>
        </w:rPr>
        <w:tab/>
      </w:r>
      <w:r>
        <w:rPr>
          <w:noProof/>
        </w:rPr>
        <w:fldChar w:fldCharType="begin"/>
      </w:r>
      <w:r>
        <w:rPr>
          <w:noProof/>
        </w:rPr>
        <w:instrText xml:space="preserve"> PAGEREF _Toc441662334 \h </w:instrText>
      </w:r>
      <w:r>
        <w:rPr>
          <w:noProof/>
        </w:rPr>
      </w:r>
      <w:r>
        <w:rPr>
          <w:noProof/>
        </w:rPr>
        <w:fldChar w:fldCharType="separate"/>
      </w:r>
      <w:r>
        <w:rPr>
          <w:noProof/>
        </w:rPr>
        <w:t>29</w:t>
      </w:r>
      <w:r>
        <w:rPr>
          <w:noProof/>
        </w:rPr>
        <w:fldChar w:fldCharType="end"/>
      </w:r>
    </w:p>
    <w:p w14:paraId="4FF1343C" w14:textId="77777777" w:rsidR="00FE51F0" w:rsidRDefault="004B5616">
      <w:pPr>
        <w:pStyle w:val="TableofFigures"/>
        <w:tabs>
          <w:tab w:val="right" w:leader="dot" w:pos="9350"/>
        </w:tabs>
        <w:rPr>
          <w:rFonts w:asciiTheme="minorHAnsi" w:eastAsiaTheme="minorEastAsia" w:hAnsiTheme="minorHAnsi" w:cstheme="minorBidi"/>
          <w:noProof/>
          <w:sz w:val="22"/>
          <w:szCs w:val="22"/>
        </w:rPr>
      </w:pPr>
      <w:r>
        <w:rPr>
          <w:noProof/>
        </w:rPr>
        <w:t>Figure 26: Complexity Graph</w:t>
      </w:r>
      <w:r>
        <w:rPr>
          <w:noProof/>
        </w:rPr>
        <w:tab/>
      </w:r>
      <w:r>
        <w:rPr>
          <w:noProof/>
        </w:rPr>
        <w:fldChar w:fldCharType="begin"/>
      </w:r>
      <w:r>
        <w:rPr>
          <w:noProof/>
        </w:rPr>
        <w:instrText xml:space="preserve"> PAGEREF _Toc4416</w:instrText>
      </w:r>
      <w:r>
        <w:rPr>
          <w:noProof/>
        </w:rPr>
        <w:instrText xml:space="preserve">62335 \h </w:instrText>
      </w:r>
      <w:r>
        <w:rPr>
          <w:noProof/>
        </w:rPr>
      </w:r>
      <w:r>
        <w:rPr>
          <w:noProof/>
        </w:rPr>
        <w:fldChar w:fldCharType="separate"/>
      </w:r>
      <w:r>
        <w:rPr>
          <w:noProof/>
        </w:rPr>
        <w:t>29</w:t>
      </w:r>
      <w:r>
        <w:rPr>
          <w:noProof/>
        </w:rPr>
        <w:fldChar w:fldCharType="end"/>
      </w:r>
    </w:p>
    <w:p w14:paraId="736DC60D" w14:textId="77777777" w:rsidR="00FE51F0" w:rsidRDefault="004B5616">
      <w:pPr>
        <w:pStyle w:val="TableofFigures"/>
        <w:tabs>
          <w:tab w:val="right" w:leader="dot" w:pos="9350"/>
        </w:tabs>
        <w:rPr>
          <w:rFonts w:asciiTheme="minorHAnsi" w:eastAsiaTheme="minorEastAsia" w:hAnsiTheme="minorHAnsi" w:cstheme="minorBidi"/>
          <w:noProof/>
          <w:sz w:val="22"/>
          <w:szCs w:val="22"/>
        </w:rPr>
      </w:pPr>
      <w:r>
        <w:rPr>
          <w:noProof/>
        </w:rPr>
        <w:t>Figure 27: Complexity Grid</w:t>
      </w:r>
      <w:r>
        <w:rPr>
          <w:noProof/>
        </w:rPr>
        <w:tab/>
      </w:r>
      <w:r>
        <w:rPr>
          <w:noProof/>
        </w:rPr>
        <w:fldChar w:fldCharType="begin"/>
      </w:r>
      <w:r>
        <w:rPr>
          <w:noProof/>
        </w:rPr>
        <w:instrText xml:space="preserve"> PAGEREF _Toc441662336 \h </w:instrText>
      </w:r>
      <w:r>
        <w:rPr>
          <w:noProof/>
        </w:rPr>
      </w:r>
      <w:r>
        <w:rPr>
          <w:noProof/>
        </w:rPr>
        <w:fldChar w:fldCharType="separate"/>
      </w:r>
      <w:r>
        <w:rPr>
          <w:noProof/>
        </w:rPr>
        <w:t>30</w:t>
      </w:r>
      <w:r>
        <w:rPr>
          <w:noProof/>
        </w:rPr>
        <w:fldChar w:fldCharType="end"/>
      </w:r>
    </w:p>
    <w:p w14:paraId="5553D2EA" w14:textId="77777777" w:rsidR="00FE51F0" w:rsidRDefault="004B5616">
      <w:pPr>
        <w:pStyle w:val="TableofFigures"/>
        <w:tabs>
          <w:tab w:val="right" w:leader="dot" w:pos="9350"/>
        </w:tabs>
        <w:rPr>
          <w:rFonts w:asciiTheme="minorHAnsi" w:eastAsiaTheme="minorEastAsia" w:hAnsiTheme="minorHAnsi" w:cstheme="minorBidi"/>
          <w:noProof/>
          <w:sz w:val="22"/>
          <w:szCs w:val="22"/>
        </w:rPr>
      </w:pPr>
      <w:r>
        <w:rPr>
          <w:noProof/>
        </w:rPr>
        <w:t>Figure 28: Measure Complexity Change Details</w:t>
      </w:r>
      <w:r>
        <w:rPr>
          <w:noProof/>
        </w:rPr>
        <w:tab/>
      </w:r>
      <w:r>
        <w:rPr>
          <w:noProof/>
        </w:rPr>
        <w:fldChar w:fldCharType="begin"/>
      </w:r>
      <w:r>
        <w:rPr>
          <w:noProof/>
        </w:rPr>
        <w:instrText xml:space="preserve"> PAGEREF</w:instrText>
      </w:r>
      <w:r>
        <w:rPr>
          <w:noProof/>
        </w:rPr>
        <w:instrText xml:space="preserve"> _Toc441662337 \h </w:instrText>
      </w:r>
      <w:r>
        <w:rPr>
          <w:noProof/>
        </w:rPr>
      </w:r>
      <w:r>
        <w:rPr>
          <w:noProof/>
        </w:rPr>
        <w:fldChar w:fldCharType="separate"/>
      </w:r>
      <w:r>
        <w:rPr>
          <w:noProof/>
        </w:rPr>
        <w:t>30</w:t>
      </w:r>
      <w:r>
        <w:rPr>
          <w:noProof/>
        </w:rPr>
        <w:fldChar w:fldCharType="end"/>
      </w:r>
    </w:p>
    <w:p w14:paraId="0BCF2DF5" w14:textId="77777777" w:rsidR="00FE51F0" w:rsidRDefault="004B5616">
      <w:pPr>
        <w:pStyle w:val="TableofFigures"/>
        <w:tabs>
          <w:tab w:val="right" w:leader="dot" w:pos="9350"/>
        </w:tabs>
        <w:rPr>
          <w:rFonts w:asciiTheme="minorHAnsi" w:eastAsiaTheme="minorEastAsia" w:hAnsiTheme="minorHAnsi" w:cstheme="minorBidi"/>
          <w:noProof/>
          <w:sz w:val="22"/>
          <w:szCs w:val="22"/>
        </w:rPr>
      </w:pPr>
      <w:r>
        <w:rPr>
          <w:noProof/>
        </w:rPr>
        <w:t>Figure 29: Measure Difference Sorted by Size</w:t>
      </w:r>
      <w:r>
        <w:rPr>
          <w:noProof/>
        </w:rPr>
        <w:tab/>
      </w:r>
      <w:r>
        <w:rPr>
          <w:noProof/>
        </w:rPr>
        <w:fldChar w:fldCharType="begin"/>
      </w:r>
      <w:r>
        <w:rPr>
          <w:noProof/>
        </w:rPr>
        <w:instrText xml:space="preserve"> PAGEREF _Toc441662338 \h </w:instrText>
      </w:r>
      <w:r>
        <w:rPr>
          <w:noProof/>
        </w:rPr>
      </w:r>
      <w:r>
        <w:rPr>
          <w:noProof/>
        </w:rPr>
        <w:fldChar w:fldCharType="separate"/>
      </w:r>
      <w:r>
        <w:rPr>
          <w:noProof/>
        </w:rPr>
        <w:t>31</w:t>
      </w:r>
      <w:r>
        <w:rPr>
          <w:noProof/>
        </w:rPr>
        <w:fldChar w:fldCharType="end"/>
      </w:r>
    </w:p>
    <w:p w14:paraId="2622C667" w14:textId="77777777" w:rsidR="00FE51F0" w:rsidRDefault="004B5616">
      <w:pPr>
        <w:pStyle w:val="TableofFigures"/>
        <w:tabs>
          <w:tab w:val="right" w:leader="dot" w:pos="9350"/>
        </w:tabs>
        <w:rPr>
          <w:rFonts w:asciiTheme="minorHAnsi" w:eastAsiaTheme="minorEastAsia" w:hAnsiTheme="minorHAnsi" w:cstheme="minorBidi"/>
          <w:noProof/>
          <w:sz w:val="22"/>
          <w:szCs w:val="22"/>
        </w:rPr>
      </w:pPr>
      <w:r>
        <w:rPr>
          <w:noProof/>
        </w:rPr>
        <w:t xml:space="preserve">Figure 31: User Group </w:t>
      </w:r>
      <w:r>
        <w:rPr>
          <w:noProof/>
        </w:rPr>
        <w:t>Link on Bonnie Splash Page</w:t>
      </w:r>
      <w:r>
        <w:rPr>
          <w:noProof/>
        </w:rPr>
        <w:tab/>
      </w:r>
      <w:r>
        <w:rPr>
          <w:noProof/>
        </w:rPr>
        <w:fldChar w:fldCharType="begin"/>
      </w:r>
      <w:r>
        <w:rPr>
          <w:noProof/>
        </w:rPr>
        <w:instrText xml:space="preserve"> PAGEREF _Toc441662339 \h </w:instrText>
      </w:r>
      <w:r>
        <w:rPr>
          <w:noProof/>
        </w:rPr>
      </w:r>
      <w:r>
        <w:rPr>
          <w:noProof/>
        </w:rPr>
        <w:fldChar w:fldCharType="separate"/>
      </w:r>
      <w:r>
        <w:rPr>
          <w:noProof/>
        </w:rPr>
        <w:t>32</w:t>
      </w:r>
      <w:r>
        <w:rPr>
          <w:noProof/>
        </w:rPr>
        <w:fldChar w:fldCharType="end"/>
      </w:r>
    </w:p>
    <w:p w14:paraId="1F223250" w14:textId="77777777" w:rsidR="00FE51F0" w:rsidRDefault="004B5616">
      <w:pPr>
        <w:pStyle w:val="TableofFigures"/>
        <w:tabs>
          <w:tab w:val="right" w:leader="dot" w:pos="9350"/>
        </w:tabs>
        <w:rPr>
          <w:rFonts w:asciiTheme="minorHAnsi" w:eastAsiaTheme="minorEastAsia" w:hAnsiTheme="minorHAnsi" w:cstheme="minorBidi"/>
          <w:noProof/>
          <w:sz w:val="22"/>
          <w:szCs w:val="22"/>
        </w:rPr>
      </w:pPr>
      <w:r>
        <w:rPr>
          <w:noProof/>
        </w:rPr>
        <w:t>Figure 31: User Group Link in the Application Header</w:t>
      </w:r>
      <w:r>
        <w:rPr>
          <w:noProof/>
        </w:rPr>
        <w:tab/>
      </w:r>
      <w:r>
        <w:rPr>
          <w:noProof/>
        </w:rPr>
        <w:fldChar w:fldCharType="begin"/>
      </w:r>
      <w:r>
        <w:rPr>
          <w:noProof/>
        </w:rPr>
        <w:instrText xml:space="preserve"> PAGEREF _Toc441662340 \h </w:instrText>
      </w:r>
      <w:r>
        <w:rPr>
          <w:noProof/>
        </w:rPr>
      </w:r>
      <w:r>
        <w:rPr>
          <w:noProof/>
        </w:rPr>
        <w:fldChar w:fldCharType="separate"/>
      </w:r>
      <w:r>
        <w:rPr>
          <w:noProof/>
        </w:rPr>
        <w:t>32</w:t>
      </w:r>
      <w:r>
        <w:rPr>
          <w:noProof/>
        </w:rPr>
        <w:fldChar w:fldCharType="end"/>
      </w:r>
    </w:p>
    <w:p w14:paraId="7DF0F92E" w14:textId="77777777" w:rsidR="00FE51F0" w:rsidRDefault="004B5616">
      <w:pPr>
        <w:sectPr w:rsidR="00FE51F0">
          <w:headerReference w:type="first" r:id="rId19"/>
          <w:footerReference w:type="first" r:id="rId20"/>
          <w:pgSz w:w="12240" w:h="15840" w:code="1"/>
          <w:pgMar w:top="1440" w:right="1440" w:bottom="1440" w:left="1440" w:header="504" w:footer="504" w:gutter="0"/>
          <w:pgNumType w:fmt="lowerRoman"/>
          <w:cols w:space="720"/>
          <w:titlePg/>
        </w:sectPr>
      </w:pPr>
      <w:r>
        <w:rPr>
          <w:noProof/>
        </w:rPr>
        <w:fldChar w:fldCharType="end"/>
      </w:r>
    </w:p>
    <w:p w14:paraId="20945CEA" w14:textId="77777777" w:rsidR="00FE51F0" w:rsidRDefault="004B5616">
      <w:pPr>
        <w:pStyle w:val="Heading1"/>
      </w:pPr>
      <w:bookmarkStart w:id="6" w:name="_Toc510936693"/>
      <w:bookmarkStart w:id="7" w:name="_Toc510936873"/>
      <w:bookmarkStart w:id="8" w:name="_Toc510948564"/>
      <w:bookmarkStart w:id="9" w:name="_Toc441661377"/>
      <w:bookmarkStart w:id="10" w:name="_Toc497871702"/>
      <w:bookmarkStart w:id="11" w:name="_Toc497872046"/>
      <w:bookmarkStart w:id="12" w:name="_Toc497872814"/>
      <w:bookmarkStart w:id="13" w:name="_Toc497872969"/>
      <w:bookmarkStart w:id="14" w:name="_Toc497873017"/>
      <w:bookmarkEnd w:id="2"/>
      <w:bookmarkEnd w:id="3"/>
      <w:bookmarkEnd w:id="4"/>
      <w:bookmarkEnd w:id="5"/>
      <w:r>
        <w:lastRenderedPageBreak/>
        <w:t>Introduction</w:t>
      </w:r>
      <w:bookmarkEnd w:id="6"/>
      <w:bookmarkEnd w:id="7"/>
      <w:bookmarkEnd w:id="8"/>
      <w:bookmarkEnd w:id="9"/>
    </w:p>
    <w:p w14:paraId="76BD3294" w14:textId="77777777" w:rsidR="00FE51F0" w:rsidRDefault="004B5616">
      <w:pPr>
        <w:pStyle w:val="Heading2"/>
      </w:pPr>
      <w:bookmarkStart w:id="15" w:name="_Toc441661378"/>
      <w:r>
        <w:t>Background</w:t>
      </w:r>
      <w:bookmarkEnd w:id="15"/>
    </w:p>
    <w:p w14:paraId="534A5319" w14:textId="77777777" w:rsidR="00FE51F0" w:rsidRDefault="004B5616">
      <w:bookmarkStart w:id="16" w:name="_Toc498235586"/>
      <w:r>
        <w:t xml:space="preserve">Bonnie is a software tool that allows Meaningful Use (MU) Clinical Quality Measure (CQM) developers to test and verify the behavior of their CQM logic. The main goal of the Bonnie application is to reduce the number of defects in </w:t>
      </w:r>
      <w:r>
        <w:t>CQMs by providing a robust and automated testing framework. The Bonnie application allows measure developers to independently load measures that they have constructed using the Measure Authoring Tool (MAT). Loading the measures into Bonnie converts the mea</w:t>
      </w:r>
      <w:r>
        <w:t xml:space="preserve">sures from their Extensible Markup Language (XML) </w:t>
      </w:r>
      <w:proofErr w:type="spellStart"/>
      <w:r>
        <w:t>eSpecifications</w:t>
      </w:r>
      <w:proofErr w:type="spellEnd"/>
      <w:r>
        <w:t xml:space="preserve"> into executable artifacts and measure metadata. Developers can then use the measure metadata to rapidly build a synthetic patient test deck for the measure from the clinical elements defined</w:t>
      </w:r>
      <w:r>
        <w:t xml:space="preserve"> during the measure construction process. By using measure metadata as a basis for building synthetic patients, developers can quickly and efficiently create a test deck for a measure. The Bonnie application helps measure developers execute the measure log</w:t>
      </w:r>
      <w:r>
        <w:t>ic against the constructed patient test deck and evaluate whether the logic aligns with the intent of the measure.</w:t>
      </w:r>
    </w:p>
    <w:p w14:paraId="6562BF52" w14:textId="77777777" w:rsidR="00FE51F0" w:rsidRDefault="004B5616">
      <w:r>
        <w:t xml:space="preserve">Bonnie has been designed to integrate with the nationally recognized data standards the Meaningful Use program uses for expressing CQM logic </w:t>
      </w:r>
      <w:r>
        <w:t>for machine-to-machine interoperability. This integration provides enormous value to the CQM program and federal policy leaders and stakeholders. The Bonnie tool verifies that the new and evolving standards for the Meaningful Use CQM program are flexible a</w:t>
      </w:r>
      <w:r>
        <w:t>nd can be implemented in software.</w:t>
      </w:r>
    </w:p>
    <w:p w14:paraId="18529372" w14:textId="77777777" w:rsidR="00FE51F0" w:rsidRDefault="004B5616">
      <w:r>
        <w:t>Bonnie was also designed to provide an intuitive and easy-to-use interface based on feedback from the broader measure developer community. A key goal of the Bonnie application is to deliver a user experience that provides</w:t>
      </w:r>
      <w:r>
        <w:t xml:space="preserve"> an efficient and intuitive method for constructing synthetic patient records for testing and validating CQMs.</w:t>
      </w:r>
    </w:p>
    <w:p w14:paraId="32EF2A0C" w14:textId="77777777" w:rsidR="00FE51F0" w:rsidRDefault="004B5616">
      <w:r>
        <w:t>Finally, the Bonnie software is freely available via an Apache 2.0 open source license. The Meaningful Use program makes all or parts of the Bonn</w:t>
      </w:r>
      <w:r>
        <w:t>ie software available for inspection, verification, and even reuse by other government programs or federal contractors.</w:t>
      </w:r>
    </w:p>
    <w:p w14:paraId="1C2CD997" w14:textId="77777777" w:rsidR="00FE51F0" w:rsidRDefault="004B5616">
      <w:pPr>
        <w:pStyle w:val="Heading2"/>
      </w:pPr>
      <w:bookmarkStart w:id="17" w:name="_Toc441661379"/>
      <w:r>
        <w:t>Purpose</w:t>
      </w:r>
      <w:bookmarkEnd w:id="17"/>
    </w:p>
    <w:p w14:paraId="7FA4376A" w14:textId="77777777" w:rsidR="00FE51F0" w:rsidRDefault="004B5616">
      <w:r>
        <w:t>The purpose of this document is to describe the functionality of the Bonnie web application that allows measure developers to te</w:t>
      </w:r>
      <w:r>
        <w:t>st and verify the behavior of their CQM logic. This document provides Bonnie users with step-by-step instructions for testing CQMs by building synthetic patient records.</w:t>
      </w:r>
    </w:p>
    <w:p w14:paraId="59EEDB3C" w14:textId="77777777" w:rsidR="00FE51F0" w:rsidRDefault="004B5616">
      <w:pPr>
        <w:pStyle w:val="Heading3"/>
      </w:pPr>
      <w:bookmarkStart w:id="18" w:name="_Toc441661380"/>
      <w:bookmarkStart w:id="19" w:name="_Toc498235588"/>
      <w:bookmarkEnd w:id="16"/>
      <w:r>
        <w:t>Application Description</w:t>
      </w:r>
      <w:bookmarkEnd w:id="18"/>
    </w:p>
    <w:p w14:paraId="3B5D8535" w14:textId="77777777" w:rsidR="00FE51F0" w:rsidRDefault="004B5616">
      <w:r>
        <w:t>The Bonnie application provides the capability to import measu</w:t>
      </w:r>
      <w:r>
        <w:t>res defined in Health Quality Measure Format (HQMF) XML (Extensible Markup Language). The HQMF specification provides the metadata and logic that describe the specifics of calculating a CQM. The Bonnie application can load the HQMF describing a measure and</w:t>
      </w:r>
      <w:r>
        <w:t xml:space="preserve"> programmatically convert the HQMF specification into an executable format that allows calculation of the measure directly from the specification.</w:t>
      </w:r>
    </w:p>
    <w:p w14:paraId="0DCC1820" w14:textId="77777777" w:rsidR="00FE51F0" w:rsidRDefault="004B5616">
      <w:r>
        <w:lastRenderedPageBreak/>
        <w:t>The Centers for Medicare &amp; Medicaid Services (CMS) Measure Authoring Tool (MAT) is the primary source for HQM</w:t>
      </w:r>
      <w:r>
        <w:t xml:space="preserve">F documents used by the Bonnie application. Measure developers use the MAT to build CQMs and export those measures as measure bundles containing both the HQMF and value sets used as part of calculation. These measure bundles can be downloaded from the MAT </w:t>
      </w:r>
      <w:r>
        <w:t>and loaded into the Bonnie user interface for measure testing.</w:t>
      </w:r>
    </w:p>
    <w:p w14:paraId="69C63D3E" w14:textId="77777777" w:rsidR="00FE51F0" w:rsidRDefault="004B5616">
      <w:r>
        <w:t xml:space="preserve">Once a CQM has been loaded into the Bonnie application, a user can inspect the measure logic and then build synthetic test records and set expectations on how those test records will calculate </w:t>
      </w:r>
      <w:r>
        <w:t>against a measure. This capability to build synthetic test patient records, set expectations against those records, and calculate the measures using those patient records provides an automated and efficient testing framework for CQMs. Through the Bonnie-su</w:t>
      </w:r>
      <w:r>
        <w:t>pported CQM testing framework, measure developers can more clearly understand the behavior of the measure logic and validate that the measure logic encodes their intent and allows validation of multiple iterations of measure updates against a test deck.</w:t>
      </w:r>
    </w:p>
    <w:p w14:paraId="75286782" w14:textId="77777777" w:rsidR="00FE51F0" w:rsidRDefault="004B5616">
      <w:r>
        <w:t>In</w:t>
      </w:r>
      <w:r>
        <w:t xml:space="preserve"> addition, the development of a test deck as part of measure development provides benefits after the measures are finalized. The test deck built as part of measure development can be used to demonstrate the intent of the measure though the patient examples</w:t>
      </w:r>
      <w:r>
        <w:t xml:space="preserve"> in the test deck. Furthermore, the test deck provides systems that implement the measures with a means to validate the development of their systems. This validation is provided as a base set of synthetic patient records with known expectations for calcula</w:t>
      </w:r>
      <w:r>
        <w:t>ting against the implemented measures. Finally, the test deck could be used to inform the Meaningful Use certification program.</w:t>
      </w:r>
    </w:p>
    <w:p w14:paraId="2A17ED53" w14:textId="77777777" w:rsidR="00FE51F0" w:rsidRDefault="00FE51F0"/>
    <w:p w14:paraId="72F84FCF" w14:textId="77777777" w:rsidR="00FE51F0" w:rsidRDefault="004B5616">
      <w:pPr>
        <w:spacing w:before="0" w:after="0"/>
      </w:pPr>
      <w:r>
        <w:br w:type="page"/>
      </w:r>
    </w:p>
    <w:p w14:paraId="3B1A9D0E" w14:textId="77777777" w:rsidR="00FE51F0" w:rsidRDefault="004B5616">
      <w:pPr>
        <w:pStyle w:val="Heading1"/>
      </w:pPr>
      <w:bookmarkStart w:id="20" w:name="_Toc441661381"/>
      <w:r>
        <w:lastRenderedPageBreak/>
        <w:t>User Account Creation</w:t>
      </w:r>
      <w:bookmarkEnd w:id="20"/>
    </w:p>
    <w:p w14:paraId="0707E873" w14:textId="77777777" w:rsidR="00FE51F0" w:rsidRDefault="004B5616">
      <w:pPr>
        <w:pStyle w:val="Heading2"/>
      </w:pPr>
      <w:bookmarkStart w:id="21" w:name="_Toc441661382"/>
      <w:r>
        <w:t>Login Page</w:t>
      </w:r>
      <w:bookmarkEnd w:id="21"/>
    </w:p>
    <w:p w14:paraId="556D2665" w14:textId="77777777" w:rsidR="00FE51F0" w:rsidRDefault="004B5616">
      <w:r>
        <w:t>Users require a valid account to access the Bonnie application. All measures loaded into the Bonnie application and all synthetic test patients are isolated by account. Therefore, users can only view, access, and modify data that they have loaded under the</w:t>
      </w:r>
      <w:r>
        <w:t xml:space="preserve">ir own account. </w:t>
      </w:r>
      <w:r>
        <w:fldChar w:fldCharType="begin"/>
      </w:r>
      <w:r>
        <w:instrText xml:space="preserve"> REF _Ref439152436 \h  \* MERGEFORMAT </w:instrText>
      </w:r>
      <w:r>
        <w:fldChar w:fldCharType="separate"/>
      </w:r>
      <w:r>
        <w:t>Figure 1</w:t>
      </w:r>
      <w:r>
        <w:fldChar w:fldCharType="end"/>
      </w:r>
      <w:r>
        <w:t xml:space="preserve"> shows the login screen for the Bonnie application. To log in, a user must provide the email address and password for a valid </w:t>
      </w:r>
      <w:r>
        <w:t>account.</w:t>
      </w:r>
    </w:p>
    <w:p w14:paraId="5766C762" w14:textId="77777777" w:rsidR="00FE51F0" w:rsidRDefault="004B5616">
      <w:pPr>
        <w:pStyle w:val="Figure"/>
      </w:pPr>
      <w:r>
        <w:rPr>
          <w:noProof/>
        </w:rPr>
        <w:drawing>
          <wp:inline distT="0" distB="0" distL="0" distR="0" wp14:anchorId="69033534" wp14:editId="3B1CEB20">
            <wp:extent cx="2177710" cy="2816352"/>
            <wp:effectExtent l="19050" t="19050" r="13335" b="22225"/>
            <wp:docPr id="3" name="Picture 3" descr="The top of the login page says, &quot;Bonnie, a testing tool for ECQMS.&quot;  Then there are fields for typing an email address and password followed by a login button.  At the bottom of the page, there are two links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14:paraId="1CFBDA83" w14:textId="77777777" w:rsidR="00FE51F0" w:rsidRDefault="004B5616">
      <w:pPr>
        <w:pStyle w:val="FigureCaption"/>
      </w:pPr>
      <w:bookmarkStart w:id="22" w:name="_Toc441662310"/>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bookmarkStart w:id="23" w:name="_Toc439152610"/>
      <w:bookmarkStart w:id="24" w:name="_Toc439152756"/>
      <w:bookmarkStart w:id="25" w:name="_Toc439154841"/>
      <w:r>
        <w:t>Bonnie Login Page</w:t>
      </w:r>
      <w:bookmarkEnd w:id="22"/>
      <w:bookmarkEnd w:id="23"/>
      <w:bookmarkEnd w:id="24"/>
      <w:bookmarkEnd w:id="25"/>
    </w:p>
    <w:p w14:paraId="04FA9A40" w14:textId="77777777" w:rsidR="00FE51F0" w:rsidRDefault="004B5616">
      <w:pPr>
        <w:pStyle w:val="Heading2"/>
      </w:pPr>
      <w:bookmarkStart w:id="26" w:name="_Toc439152897"/>
      <w:bookmarkStart w:id="27" w:name="_Toc439155293"/>
      <w:bookmarkStart w:id="28" w:name="_Toc439155655"/>
      <w:bookmarkStart w:id="29" w:name="_Toc439155735"/>
      <w:bookmarkStart w:id="30" w:name="_Toc439156644"/>
      <w:bookmarkStart w:id="31" w:name="_Toc439157810"/>
      <w:bookmarkStart w:id="32" w:name="_Toc439158054"/>
      <w:bookmarkStart w:id="33" w:name="_Toc439158236"/>
      <w:bookmarkStart w:id="34" w:name="_Toc439922475"/>
      <w:bookmarkStart w:id="35" w:name="_Toc439923945"/>
      <w:bookmarkStart w:id="36" w:name="_Toc439924014"/>
      <w:bookmarkStart w:id="37" w:name="_Toc441661383"/>
      <w:bookmarkEnd w:id="26"/>
      <w:bookmarkEnd w:id="27"/>
      <w:bookmarkEnd w:id="28"/>
      <w:bookmarkEnd w:id="29"/>
      <w:bookmarkEnd w:id="30"/>
      <w:bookmarkEnd w:id="31"/>
      <w:bookmarkEnd w:id="32"/>
      <w:bookmarkEnd w:id="33"/>
      <w:bookmarkEnd w:id="34"/>
      <w:bookmarkEnd w:id="35"/>
      <w:bookmarkEnd w:id="36"/>
      <w:r>
        <w:t>Creating a New User</w:t>
      </w:r>
      <w:bookmarkEnd w:id="37"/>
    </w:p>
    <w:p w14:paraId="1CFC47BE" w14:textId="77777777" w:rsidR="00FE51F0" w:rsidRDefault="004B5616">
      <w:r>
        <w:t>A user can create a new account by clicking the “Register” link on the login page. The register link brings the user to the account creation page (</w:t>
      </w:r>
      <w:r>
        <w:fldChar w:fldCharType="begin"/>
      </w:r>
      <w:r>
        <w:instrText xml:space="preserve"> REF _Ref439155696 \h  \*</w:instrText>
      </w:r>
      <w:r>
        <w:instrText xml:space="preserve"> MERGEFORMAT </w:instrText>
      </w:r>
      <w:r>
        <w:fldChar w:fldCharType="separate"/>
      </w:r>
      <w:r>
        <w:rPr>
          <w:szCs w:val="24"/>
        </w:rPr>
        <w:t xml:space="preserve">Figure </w:t>
      </w:r>
      <w:r>
        <w:rPr>
          <w:bCs/>
          <w:noProof/>
          <w:szCs w:val="24"/>
        </w:rPr>
        <w:t>2</w:t>
      </w:r>
      <w:r>
        <w:fldChar w:fldCharType="end"/>
      </w:r>
      <w:r>
        <w:t>). A user can create a new account by filling out the fields in the registration form and clicking the “Register” button. Once an account has been created, the user can</w:t>
      </w:r>
      <w:r>
        <w:t xml:space="preserve"> log in to the Bonnie application with the email address and password specified as part of account creation.</w:t>
      </w:r>
    </w:p>
    <w:p w14:paraId="15590A3C" w14:textId="77777777" w:rsidR="00FE51F0" w:rsidRDefault="004B5616">
      <w:pPr>
        <w:pStyle w:val="Figure"/>
      </w:pPr>
      <w:r>
        <w:rPr>
          <w:noProof/>
        </w:rPr>
        <w:lastRenderedPageBreak/>
        <w:drawing>
          <wp:inline distT="0" distB="0" distL="0" distR="0" wp14:anchorId="5F74FF4B" wp14:editId="2672C3D4">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cancel and register,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2"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14:paraId="13EA5AD8" w14:textId="77777777" w:rsidR="00FE51F0" w:rsidRDefault="004B5616">
      <w:pPr>
        <w:pStyle w:val="FigureCaption"/>
      </w:pPr>
      <w:bookmarkStart w:id="38" w:name="_Toc441662311"/>
      <w:r>
        <w:t xml:space="preserve">Figure </w:t>
      </w:r>
      <w:r>
        <w:fldChar w:fldCharType="begin"/>
      </w:r>
      <w:r>
        <w:instrText xml:space="preserve"> SEQ Figure \* ARABIC </w:instrText>
      </w:r>
      <w:r>
        <w:fldChar w:fldCharType="separate"/>
      </w:r>
      <w:r>
        <w:rPr>
          <w:noProof/>
        </w:rPr>
        <w:t>2</w:t>
      </w:r>
      <w:r>
        <w:rPr>
          <w:noProof/>
        </w:rPr>
        <w:fldChar w:fldCharType="end"/>
      </w:r>
      <w:r>
        <w:t>: Account Registration Page</w:t>
      </w:r>
      <w:bookmarkEnd w:id="38"/>
    </w:p>
    <w:p w14:paraId="20ABC90B" w14:textId="77777777" w:rsidR="00FE51F0" w:rsidRDefault="004B5616">
      <w:pPr>
        <w:pStyle w:val="Heading2"/>
      </w:pPr>
      <w:bookmarkStart w:id="39" w:name="_Toc439152899"/>
      <w:bookmarkStart w:id="40" w:name="_Toc439155295"/>
      <w:bookmarkStart w:id="41" w:name="_Toc439155657"/>
      <w:bookmarkStart w:id="42" w:name="_Toc439155737"/>
      <w:bookmarkStart w:id="43" w:name="_Toc439156646"/>
      <w:bookmarkStart w:id="44" w:name="_Toc439157812"/>
      <w:bookmarkStart w:id="45" w:name="_Toc439158056"/>
      <w:bookmarkStart w:id="46" w:name="_Toc439158238"/>
      <w:bookmarkStart w:id="47" w:name="_Toc439922477"/>
      <w:bookmarkStart w:id="48" w:name="_Toc439923947"/>
      <w:bookmarkStart w:id="49" w:name="_Toc439924016"/>
      <w:bookmarkStart w:id="50" w:name="_Toc439152900"/>
      <w:bookmarkStart w:id="51" w:name="_Toc439155296"/>
      <w:bookmarkStart w:id="52" w:name="_Toc439155658"/>
      <w:bookmarkStart w:id="53" w:name="_Toc439155738"/>
      <w:bookmarkStart w:id="54" w:name="_Toc439156647"/>
      <w:bookmarkStart w:id="55" w:name="_Toc439157813"/>
      <w:bookmarkStart w:id="56" w:name="_Toc439158057"/>
      <w:bookmarkStart w:id="57" w:name="_Toc439158239"/>
      <w:bookmarkStart w:id="58" w:name="_Toc439922478"/>
      <w:bookmarkStart w:id="59" w:name="_Toc439923948"/>
      <w:bookmarkStart w:id="60" w:name="_Toc439924017"/>
      <w:bookmarkStart w:id="61" w:name="_Toc441661384"/>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r>
        <w:t>Resetting a Password</w:t>
      </w:r>
      <w:bookmarkEnd w:id="61"/>
    </w:p>
    <w:p w14:paraId="794C63CA" w14:textId="77777777" w:rsidR="00FE51F0" w:rsidRDefault="004B5616">
      <w:r>
        <w:t>In the event that a password is forgotten or an account is lock</w:t>
      </w:r>
      <w:r>
        <w:t>ed, the user can reset the password using the password reset page. This page is accessed from the “Forgot Password?” link on the login page (</w:t>
      </w:r>
      <w:r>
        <w:fldChar w:fldCharType="begin"/>
      </w:r>
      <w:r>
        <w:instrText xml:space="preserve"> REF _Ref439152436 \h  \* MERGEFORMAT </w:instrText>
      </w:r>
      <w:r>
        <w:fldChar w:fldCharType="separate"/>
      </w:r>
      <w:r>
        <w:rPr>
          <w:szCs w:val="24"/>
        </w:rPr>
        <w:t xml:space="preserve">Figure </w:t>
      </w:r>
      <w:r>
        <w:rPr>
          <w:bCs/>
          <w:noProof/>
          <w:szCs w:val="24"/>
        </w:rPr>
        <w:t>1</w:t>
      </w:r>
      <w:r>
        <w:fldChar w:fldCharType="end"/>
      </w:r>
      <w:r>
        <w:t>).</w:t>
      </w:r>
      <w:r>
        <w:t xml:space="preserve"> On this page, the user can provide the email address associated with the account and then press the “Send” button. This action will send an email to the registered email address for the account to allow the user to reset the account’s password.</w:t>
      </w:r>
    </w:p>
    <w:p w14:paraId="029D3073" w14:textId="77777777" w:rsidR="00FE51F0" w:rsidRDefault="004B5616">
      <w:pPr>
        <w:pStyle w:val="Figure"/>
      </w:pPr>
      <w:r>
        <w:rPr>
          <w:noProof/>
        </w:rPr>
        <w:drawing>
          <wp:inline distT="0" distB="0" distL="0" distR="0" wp14:anchorId="1BCF5EDB" wp14:editId="7D76ABEE">
            <wp:extent cx="2902329" cy="2852928"/>
            <wp:effectExtent l="19050" t="19050" r="12700" b="24130"/>
            <wp:docPr id="11" name="Picture 11" descr="The Password Reset page recites ,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23"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14:paraId="63586D30" w14:textId="77777777" w:rsidR="00FE51F0" w:rsidRDefault="004B5616">
      <w:pPr>
        <w:pStyle w:val="FigureCaption"/>
      </w:pPr>
      <w:bookmarkStart w:id="62" w:name="_Toc441662312"/>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bookmarkStart w:id="63" w:name="_Toc439154842"/>
      <w:r>
        <w:t>Password Reset Page</w:t>
      </w:r>
      <w:bookmarkEnd w:id="62"/>
      <w:bookmarkEnd w:id="63"/>
    </w:p>
    <w:p w14:paraId="5261BA3B" w14:textId="77777777" w:rsidR="00FE51F0" w:rsidRDefault="004B5616">
      <w:pPr>
        <w:pStyle w:val="Heading2"/>
      </w:pPr>
      <w:bookmarkStart w:id="64" w:name="_Toc439152902"/>
      <w:bookmarkStart w:id="65" w:name="_Toc439155298"/>
      <w:bookmarkStart w:id="66" w:name="_Toc439155660"/>
      <w:bookmarkStart w:id="67" w:name="_Toc439155740"/>
      <w:bookmarkStart w:id="68" w:name="_Toc439156649"/>
      <w:bookmarkStart w:id="69" w:name="_Toc439157815"/>
      <w:bookmarkStart w:id="70" w:name="_Toc439158059"/>
      <w:bookmarkStart w:id="71" w:name="_Toc439158241"/>
      <w:bookmarkStart w:id="72" w:name="_Toc439922480"/>
      <w:bookmarkStart w:id="73" w:name="_Toc439923950"/>
      <w:bookmarkStart w:id="74" w:name="_Toc439924019"/>
      <w:bookmarkStart w:id="75" w:name="_Toc441661385"/>
      <w:bookmarkEnd w:id="64"/>
      <w:bookmarkEnd w:id="65"/>
      <w:bookmarkEnd w:id="66"/>
      <w:bookmarkEnd w:id="67"/>
      <w:bookmarkEnd w:id="68"/>
      <w:bookmarkEnd w:id="69"/>
      <w:bookmarkEnd w:id="70"/>
      <w:bookmarkEnd w:id="71"/>
      <w:bookmarkEnd w:id="72"/>
      <w:bookmarkEnd w:id="73"/>
      <w:bookmarkEnd w:id="74"/>
      <w:r>
        <w:lastRenderedPageBreak/>
        <w:t>Account Management</w:t>
      </w:r>
      <w:bookmarkEnd w:id="75"/>
    </w:p>
    <w:p w14:paraId="0A325A94" w14:textId="77777777" w:rsidR="00FE51F0" w:rsidRDefault="004B5616">
      <w:r>
        <w:t>After logging into the application, the user can change the information associated with the account by accessing the account management page (</w:t>
      </w:r>
      <w:r>
        <w:fldChar w:fldCharType="begin"/>
      </w:r>
      <w:r>
        <w:instrText xml:space="preserve"> REF _Ref439153051 \h  \* MERGEFORMAT </w:instrText>
      </w:r>
      <w:r>
        <w:fldChar w:fldCharType="separate"/>
      </w:r>
      <w:r>
        <w:rPr>
          <w:szCs w:val="24"/>
        </w:rPr>
        <w:t>Figure 4</w:t>
      </w:r>
      <w:r>
        <w:fldChar w:fldCharType="end"/>
      </w:r>
      <w:r>
        <w:t xml:space="preserve">). The account management page can be opened by clicking the “Account” link in the application header (shown at the top of </w:t>
      </w:r>
      <w:r>
        <w:fldChar w:fldCharType="begin"/>
      </w:r>
      <w:r>
        <w:instrText xml:space="preserve"> REF _Ref439153051 \h  \* MERGEFORMAT </w:instrText>
      </w:r>
      <w:r>
        <w:fldChar w:fldCharType="separate"/>
      </w:r>
      <w:r>
        <w:rPr>
          <w:szCs w:val="24"/>
        </w:rPr>
        <w:t>Figure 4</w:t>
      </w:r>
      <w:r>
        <w:fldChar w:fldCharType="end"/>
      </w:r>
      <w:r>
        <w:t>). From this page, users can change the information provided during the registration process and select a new password for their account.</w:t>
      </w:r>
    </w:p>
    <w:p w14:paraId="48C99DE2" w14:textId="77777777" w:rsidR="00FE51F0" w:rsidRDefault="004B5616">
      <w:pPr>
        <w:pStyle w:val="Figure"/>
      </w:pPr>
      <w:r>
        <w:rPr>
          <w:noProof/>
        </w:rPr>
        <w:drawing>
          <wp:inline distT="0" distB="0" distL="0" distR="0" wp14:anchorId="4CAEC864" wp14:editId="684A72C7">
            <wp:extent cx="4454389" cy="2000435"/>
            <wp:effectExtent l="19050" t="19050" r="22860" b="19050"/>
            <wp:docPr id="13" name="Picture 13" descr="The header of the Account Management page has three links for Dashboard, Help, and Logout. The page presents fields fir Account Information, including entering first and last name, email address, phone number, and password.  At the bottom right are two buttons, cancel and save, as well as a link that to &quot;Delete your account.&quot;"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private:var:folders:hw:l8kxxk_97cvccsd2p__plg8w3kd2bq:T:com.skitch.skitch:Bonnie__An_Open_Source_Clinical_Quality_Measure_Testing_Tool-5.png"/>
                    <pic:cNvPicPr>
                      <a:picLocks noChangeAspect="1" noChangeArrowheads="1"/>
                    </pic:cNvPicPr>
                  </pic:nvPicPr>
                  <pic:blipFill>
                    <a:blip r:embed="rId24" cstate="screen">
                      <a:extLst>
                        <a:ext uri="{28A0092B-C50C-407E-A947-70E740481C1C}">
                          <a14:useLocalDpi xmlns:a14="http://schemas.microsoft.com/office/drawing/2010/main"/>
                        </a:ext>
                      </a:extLst>
                    </a:blip>
                    <a:stretch>
                      <a:fillRect/>
                    </a:stretch>
                  </pic:blipFill>
                  <pic:spPr bwMode="auto">
                    <a:xfrm>
                      <a:off x="0" y="0"/>
                      <a:ext cx="4454389" cy="2000435"/>
                    </a:xfrm>
                    <a:prstGeom prst="rect">
                      <a:avLst/>
                    </a:prstGeom>
                    <a:noFill/>
                    <a:ln>
                      <a:solidFill>
                        <a:schemeClr val="tx1"/>
                      </a:solidFill>
                    </a:ln>
                  </pic:spPr>
                </pic:pic>
              </a:graphicData>
            </a:graphic>
          </wp:inline>
        </w:drawing>
      </w:r>
    </w:p>
    <w:p w14:paraId="79BAB0D4" w14:textId="77777777" w:rsidR="00FE51F0" w:rsidRDefault="004B5616">
      <w:pPr>
        <w:pStyle w:val="FigureCaption"/>
      </w:pPr>
      <w:bookmarkStart w:id="76" w:name="_Toc441662313"/>
      <w:r>
        <w:t xml:space="preserve">Figure </w:t>
      </w:r>
      <w:r>
        <w:fldChar w:fldCharType="begin"/>
      </w:r>
      <w:r>
        <w:instrText xml:space="preserve"> SEQ Figure \* ARABIC </w:instrText>
      </w:r>
      <w:r>
        <w:fldChar w:fldCharType="separate"/>
      </w:r>
      <w:r>
        <w:rPr>
          <w:noProof/>
        </w:rPr>
        <w:t>4</w:t>
      </w:r>
      <w:r>
        <w:rPr>
          <w:noProof/>
        </w:rPr>
        <w:fldChar w:fldCharType="end"/>
      </w:r>
      <w:r>
        <w:t>: Account Management Page</w:t>
      </w:r>
      <w:bookmarkEnd w:id="76"/>
    </w:p>
    <w:p w14:paraId="0A1EAB08" w14:textId="77777777" w:rsidR="00FE51F0" w:rsidRDefault="004B5616">
      <w:r>
        <w:br w:type="page"/>
      </w:r>
    </w:p>
    <w:p w14:paraId="559408AE" w14:textId="77777777" w:rsidR="00FE51F0" w:rsidRDefault="004B5616">
      <w:pPr>
        <w:pStyle w:val="Heading1"/>
        <w:ind w:left="540" w:hanging="540"/>
      </w:pPr>
      <w:bookmarkStart w:id="77" w:name="_Toc441661386"/>
      <w:r>
        <w:lastRenderedPageBreak/>
        <w:t xml:space="preserve">Measure </w:t>
      </w:r>
      <w:r>
        <w:t>Dashboard</w:t>
      </w:r>
      <w:bookmarkEnd w:id="77"/>
    </w:p>
    <w:p w14:paraId="2B1DCC96" w14:textId="77777777" w:rsidR="00FE51F0" w:rsidRDefault="004B5616">
      <w:pPr>
        <w:pStyle w:val="Heading2"/>
      </w:pPr>
      <w:bookmarkStart w:id="78" w:name="_Toc441661387"/>
      <w:r>
        <w:t>Overview</w:t>
      </w:r>
      <w:bookmarkEnd w:id="78"/>
    </w:p>
    <w:p w14:paraId="313E5402" w14:textId="77777777" w:rsidR="00FE51F0" w:rsidRDefault="004B5616">
      <w:r>
        <w:t xml:space="preserve">The Measure Dashboard page, as shown in </w:t>
      </w:r>
      <w:r>
        <w:fldChar w:fldCharType="begin"/>
      </w:r>
      <w:r>
        <w:instrText xml:space="preserve"> REF _Ref439153115 \h  \* MERGEFORMAT </w:instrText>
      </w:r>
      <w:r>
        <w:fldChar w:fldCharType="separate"/>
      </w:r>
      <w:r>
        <w:rPr>
          <w:szCs w:val="24"/>
        </w:rPr>
        <w:t>Figure 5</w:t>
      </w:r>
      <w:r>
        <w:fldChar w:fldCharType="end"/>
      </w:r>
      <w:r>
        <w:t>, is the initial page presented to users when they log into the application. This pa</w:t>
      </w:r>
      <w:r>
        <w:t>ge displays the current set of measures the user has loaded into the system along with the subpopulations and stratifications associated with the measures. The Measure Dashboard allows users to navigate to the details of individual measures, upload a new m</w:t>
      </w:r>
      <w:r>
        <w:t>easure, or update the definition of an existing measure.</w:t>
      </w:r>
    </w:p>
    <w:p w14:paraId="3F29AF70" w14:textId="77777777" w:rsidR="00FE51F0" w:rsidRDefault="004B5616">
      <w:r>
        <w:t>The Measure Dashboard shows the calculation status of each measure loaded into the system. The calculation status shows how many patient records have been built for the measure, whether the measure i</w:t>
      </w:r>
      <w:r>
        <w:t xml:space="preserve">s currently passing or failing, and how many patients are passing or failing for each measure. </w:t>
      </w:r>
    </w:p>
    <w:p w14:paraId="3D3C25F1" w14:textId="77777777" w:rsidR="00FE51F0" w:rsidRDefault="004B5616">
      <w:r>
        <w:t xml:space="preserve">The Measure Dashboard View employs the following user interface (UI) elements (indicated by their item numbers in </w:t>
      </w:r>
      <w:r>
        <w:fldChar w:fldCharType="begin"/>
      </w:r>
      <w:r>
        <w:instrText xml:space="preserve"> REF _Ref439153115 \h  \* MERGEFORMAT </w:instrText>
      </w:r>
      <w:r>
        <w:fldChar w:fldCharType="separate"/>
      </w:r>
      <w:r>
        <w:rPr>
          <w:szCs w:val="24"/>
        </w:rPr>
        <w:t>Figure 5</w:t>
      </w:r>
      <w:r>
        <w:fldChar w:fldCharType="end"/>
      </w:r>
      <w:r>
        <w:t>):</w:t>
      </w:r>
    </w:p>
    <w:p w14:paraId="4788689D" w14:textId="77777777" w:rsidR="00FE51F0" w:rsidRDefault="004B5616">
      <w:pPr>
        <w:pStyle w:val="NumberedList"/>
        <w:numPr>
          <w:ilvl w:val="0"/>
          <w:numId w:val="39"/>
        </w:numPr>
      </w:pPr>
      <w:r>
        <w:t>Header – Allows the user to navigate to different parts of the application, access account information, send a support email (Contact), and log out of the application.</w:t>
      </w:r>
    </w:p>
    <w:p w14:paraId="5722359C" w14:textId="77777777" w:rsidR="00FE51F0" w:rsidRDefault="004B5616">
      <w:pPr>
        <w:pStyle w:val="NumberedList"/>
        <w:numPr>
          <w:ilvl w:val="0"/>
          <w:numId w:val="39"/>
        </w:numPr>
      </w:pPr>
      <w:r>
        <w:t xml:space="preserve">Measure Period </w:t>
      </w:r>
      <w:r>
        <w:t>Date – Displays the measurement period used for calculating measures.</w:t>
      </w:r>
    </w:p>
    <w:p w14:paraId="566F950F" w14:textId="77777777" w:rsidR="00FE51F0" w:rsidRDefault="004B5616">
      <w:pPr>
        <w:pStyle w:val="NumberedList"/>
        <w:numPr>
          <w:ilvl w:val="0"/>
          <w:numId w:val="39"/>
        </w:numPr>
      </w:pPr>
      <w:r>
        <w:t>Measures Download Button – Allows the user to download a bundle containing all of their measures.</w:t>
      </w:r>
    </w:p>
    <w:p w14:paraId="11B6562A" w14:textId="77777777" w:rsidR="00FE51F0" w:rsidRDefault="004B5616">
      <w:pPr>
        <w:pStyle w:val="NumberedList"/>
        <w:numPr>
          <w:ilvl w:val="0"/>
          <w:numId w:val="39"/>
        </w:numPr>
      </w:pPr>
      <w:r>
        <w:t>Upload Button – Allows the user to upload a new measure.</w:t>
      </w:r>
    </w:p>
    <w:p w14:paraId="1B144A73" w14:textId="77777777" w:rsidR="00FE51F0" w:rsidRDefault="004B5616">
      <w:pPr>
        <w:pStyle w:val="NumberedList"/>
        <w:numPr>
          <w:ilvl w:val="0"/>
          <w:numId w:val="39"/>
        </w:numPr>
      </w:pPr>
      <w:r>
        <w:t xml:space="preserve">Expected Column – Displays the </w:t>
      </w:r>
      <w:r>
        <w:t>percentage of passing patients for the measure.</w:t>
      </w:r>
    </w:p>
    <w:p w14:paraId="7478D24D" w14:textId="77777777" w:rsidR="00FE51F0" w:rsidRDefault="004B5616">
      <w:pPr>
        <w:pStyle w:val="NumberedList"/>
        <w:numPr>
          <w:ilvl w:val="0"/>
          <w:numId w:val="39"/>
        </w:numPr>
      </w:pPr>
      <w:r>
        <w:t>Status Column – Displays the current status of the measure (New, Pass, Fail)</w:t>
      </w:r>
    </w:p>
    <w:p w14:paraId="5A28BA79" w14:textId="77777777" w:rsidR="00FE51F0" w:rsidRDefault="004B5616">
      <w:pPr>
        <w:pStyle w:val="NumberedList"/>
        <w:numPr>
          <w:ilvl w:val="0"/>
          <w:numId w:val="39"/>
        </w:numPr>
      </w:pPr>
      <w:r>
        <w:t>Test Patient Column – Displays the number of patients passing out of the total number of patients.</w:t>
      </w:r>
    </w:p>
    <w:p w14:paraId="6786A060" w14:textId="77777777" w:rsidR="00FE51F0" w:rsidRDefault="004B5616">
      <w:pPr>
        <w:pStyle w:val="NumberedList"/>
        <w:numPr>
          <w:ilvl w:val="0"/>
          <w:numId w:val="39"/>
        </w:numPr>
      </w:pPr>
      <w:r>
        <w:t>Measure Title – Displays the tit</w:t>
      </w:r>
      <w:r>
        <w:t>le for the measure and allows navigation to the measure view.</w:t>
      </w:r>
    </w:p>
    <w:p w14:paraId="32C37CB6" w14:textId="77777777" w:rsidR="00FE51F0" w:rsidRDefault="004B5616">
      <w:pPr>
        <w:pStyle w:val="NumberedList"/>
        <w:numPr>
          <w:ilvl w:val="0"/>
          <w:numId w:val="39"/>
        </w:numPr>
      </w:pPr>
      <w:r>
        <w:t>Subpopulation and stratification titles – Displays the titles for subpopulations or stratifications of a measure.</w:t>
      </w:r>
    </w:p>
    <w:p w14:paraId="109412EF" w14:textId="77777777" w:rsidR="00FE51F0" w:rsidRDefault="004B5616">
      <w:pPr>
        <w:pStyle w:val="NumberedList"/>
        <w:numPr>
          <w:ilvl w:val="0"/>
          <w:numId w:val="39"/>
        </w:numPr>
      </w:pPr>
      <w:r>
        <w:t>Edit Title Button – Allows the user to rename a subpopulation or stratification.</w:t>
      </w:r>
    </w:p>
    <w:p w14:paraId="1BA712E0" w14:textId="77777777" w:rsidR="00FE51F0" w:rsidRDefault="004B5616">
      <w:pPr>
        <w:pStyle w:val="NumberedList"/>
        <w:numPr>
          <w:ilvl w:val="0"/>
          <w:numId w:val="39"/>
        </w:numPr>
      </w:pPr>
      <w:r>
        <w:t>Update Button – Allows the user to update a previously loaded measure.</w:t>
      </w:r>
    </w:p>
    <w:p w14:paraId="738BC9C1" w14:textId="77777777" w:rsidR="00FE51F0" w:rsidRDefault="004B5616">
      <w:pPr>
        <w:pStyle w:val="NumberedList"/>
        <w:numPr>
          <w:ilvl w:val="0"/>
          <w:numId w:val="39"/>
        </w:numPr>
      </w:pPr>
      <w:r>
        <w:t>Add Patient Button – Allows the user to start building a new patient for a measure.</w:t>
      </w:r>
    </w:p>
    <w:p w14:paraId="54C7DBA9" w14:textId="77777777" w:rsidR="00FE51F0" w:rsidRDefault="004B5616">
      <w:pPr>
        <w:pStyle w:val="Figure"/>
      </w:pPr>
      <w:r>
        <w:rPr>
          <w:noProof/>
        </w:rPr>
        <w:lastRenderedPageBreak/>
        <w:drawing>
          <wp:inline distT="0" distB="0" distL="0" distR="0" wp14:anchorId="0B221CF4" wp14:editId="36BD7C41">
            <wp:extent cx="5760720" cy="2560320"/>
            <wp:effectExtent l="19050" t="19050" r="11430" b="11430"/>
            <wp:docPr id="26" name="Picture 26" descr="Figure 5 presents the Measure Dashboard View as described in the text immediately preceding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bjones:Documents:Tacoma:bonnie-the-repo:doc:screenshots:from Sketch:Dashboard.png"/>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5760720" cy="2560320"/>
                    </a:xfrm>
                    <a:prstGeom prst="rect">
                      <a:avLst/>
                    </a:prstGeom>
                    <a:noFill/>
                    <a:ln>
                      <a:solidFill>
                        <a:schemeClr val="tx1"/>
                      </a:solidFill>
                    </a:ln>
                  </pic:spPr>
                </pic:pic>
              </a:graphicData>
            </a:graphic>
          </wp:inline>
        </w:drawing>
      </w:r>
    </w:p>
    <w:p w14:paraId="1242C7A0" w14:textId="77777777" w:rsidR="00FE51F0" w:rsidRDefault="004B5616">
      <w:pPr>
        <w:pStyle w:val="FigureCaption"/>
      </w:pPr>
      <w:bookmarkStart w:id="79" w:name="_Ref440185712"/>
      <w:bookmarkStart w:id="80" w:name="_Toc441662314"/>
      <w:r>
        <w:t xml:space="preserve">Figure </w:t>
      </w:r>
      <w:r>
        <w:fldChar w:fldCharType="begin"/>
      </w:r>
      <w:r>
        <w:instrText xml:space="preserve"> SEQ Figure \* ARABIC </w:instrText>
      </w:r>
      <w:r>
        <w:fldChar w:fldCharType="separate"/>
      </w:r>
      <w:r>
        <w:rPr>
          <w:noProof/>
        </w:rPr>
        <w:t>5</w:t>
      </w:r>
      <w:r>
        <w:rPr>
          <w:noProof/>
        </w:rPr>
        <w:fldChar w:fldCharType="end"/>
      </w:r>
      <w:bookmarkEnd w:id="79"/>
      <w:r>
        <w:t xml:space="preserve">: </w:t>
      </w:r>
      <w:bookmarkStart w:id="81" w:name="_Toc439154843"/>
      <w:r>
        <w:t>Measure Dashboard View</w:t>
      </w:r>
      <w:bookmarkEnd w:id="80"/>
      <w:bookmarkEnd w:id="81"/>
    </w:p>
    <w:p w14:paraId="26F107D0" w14:textId="77777777" w:rsidR="00FE51F0" w:rsidRDefault="004B5616">
      <w:pPr>
        <w:pStyle w:val="Heading2"/>
      </w:pPr>
      <w:bookmarkStart w:id="82" w:name="_Toc439155302"/>
      <w:bookmarkStart w:id="83" w:name="_Toc439155664"/>
      <w:bookmarkStart w:id="84" w:name="_Toc439155744"/>
      <w:bookmarkStart w:id="85" w:name="_Toc439156653"/>
      <w:bookmarkStart w:id="86" w:name="_Toc439157819"/>
      <w:bookmarkStart w:id="87" w:name="_Toc439158063"/>
      <w:bookmarkStart w:id="88" w:name="_Toc439158245"/>
      <w:bookmarkStart w:id="89" w:name="_Toc439922484"/>
      <w:bookmarkStart w:id="90" w:name="_Toc439923954"/>
      <w:bookmarkStart w:id="91" w:name="_Toc439924023"/>
      <w:bookmarkStart w:id="92" w:name="_Toc441661388"/>
      <w:bookmarkEnd w:id="82"/>
      <w:bookmarkEnd w:id="83"/>
      <w:bookmarkEnd w:id="84"/>
      <w:bookmarkEnd w:id="85"/>
      <w:bookmarkEnd w:id="86"/>
      <w:bookmarkEnd w:id="87"/>
      <w:bookmarkEnd w:id="88"/>
      <w:bookmarkEnd w:id="89"/>
      <w:bookmarkEnd w:id="90"/>
      <w:bookmarkEnd w:id="91"/>
      <w:r>
        <w:t>Loading a New Measure</w:t>
      </w:r>
      <w:bookmarkEnd w:id="92"/>
    </w:p>
    <w:p w14:paraId="07C5835E" w14:textId="77777777" w:rsidR="00FE51F0" w:rsidRDefault="004B5616">
      <w:r>
        <w:t>When a user logs i</w:t>
      </w:r>
      <w:r>
        <w:t>nto the system for the first time, there will be no measures associated with the account. The user’s first step is to load a measure into the account to begin testing the measure with the Bonnie application.</w:t>
      </w:r>
    </w:p>
    <w:p w14:paraId="3F4D6798" w14:textId="77777777" w:rsidR="00FE51F0" w:rsidRDefault="004B5616">
      <w:r>
        <w:t>The steps for loading a new measure are:</w:t>
      </w:r>
    </w:p>
    <w:p w14:paraId="178BFFC6" w14:textId="77777777" w:rsidR="00FE51F0" w:rsidRDefault="004B5616">
      <w:pPr>
        <w:pStyle w:val="NumberedList"/>
        <w:numPr>
          <w:ilvl w:val="0"/>
          <w:numId w:val="32"/>
        </w:numPr>
      </w:pPr>
      <w:r>
        <w:t>Click t</w:t>
      </w:r>
      <w:r>
        <w:t xml:space="preserve">he “Upload” button (item </w:t>
      </w:r>
      <w:r>
        <w:rPr>
          <w:rStyle w:val="numberreference"/>
          <w:rFonts w:ascii="Times New Roman" w:hAnsi="Times New Roman"/>
          <w:b w:val="0"/>
          <w:color w:val="auto"/>
        </w:rPr>
        <w:t>#4</w:t>
      </w:r>
      <w:r>
        <w:t>) on the Measure Dashboard, which opens the New Measure Dialog (</w:t>
      </w:r>
      <w:r>
        <w:fldChar w:fldCharType="begin"/>
      </w:r>
      <w:r>
        <w:instrText xml:space="preserve"> REF _Ref439153194 \h  \* MERGEFORMAT </w:instrText>
      </w:r>
      <w:r>
        <w:fldChar w:fldCharType="separate"/>
      </w:r>
      <w:r>
        <w:rPr>
          <w:szCs w:val="24"/>
        </w:rPr>
        <w:t xml:space="preserve">Figure </w:t>
      </w:r>
      <w:r>
        <w:rPr>
          <w:bCs/>
          <w:noProof/>
          <w:szCs w:val="24"/>
        </w:rPr>
        <w:t>6</w:t>
      </w:r>
      <w:r>
        <w:fldChar w:fldCharType="end"/>
      </w:r>
      <w:r>
        <w:t>).</w:t>
      </w:r>
    </w:p>
    <w:p w14:paraId="70E00254" w14:textId="77777777" w:rsidR="00FE51F0" w:rsidRDefault="004B5616">
      <w:pPr>
        <w:pStyle w:val="NumberedList"/>
        <w:numPr>
          <w:ilvl w:val="0"/>
          <w:numId w:val="32"/>
        </w:numPr>
      </w:pPr>
      <w:r>
        <w:t>On the New Measure Dialog:</w:t>
      </w:r>
    </w:p>
    <w:p w14:paraId="5CC64195" w14:textId="77777777" w:rsidR="00FE51F0" w:rsidRDefault="004B5616">
      <w:pPr>
        <w:pStyle w:val="NumberedList2bulleted"/>
        <w:rPr>
          <w:rFonts w:cs="Times New Roman"/>
        </w:rPr>
      </w:pPr>
      <w:r>
        <w:rPr>
          <w:rFonts w:cs="Times New Roman"/>
        </w:rPr>
        <w:t xml:space="preserve">Choose a MAT export </w:t>
      </w:r>
      <w:r>
        <w:rPr>
          <w:rFonts w:cs="Times New Roman"/>
        </w:rPr>
        <w:t>zip file.</w:t>
      </w:r>
    </w:p>
    <w:p w14:paraId="3CCECEB7" w14:textId="77777777" w:rsidR="00FE51F0" w:rsidRDefault="004B5616">
      <w:pPr>
        <w:pStyle w:val="NumberedList2bulleted"/>
        <w:rPr>
          <w:rFonts w:cs="Times New Roman"/>
        </w:rPr>
      </w:pPr>
      <w:r>
        <w:rPr>
          <w:rFonts w:cs="Times New Roman"/>
        </w:rPr>
        <w:t>Specify if the measure is eligible professional (EP) or eligible hospital (EH).</w:t>
      </w:r>
    </w:p>
    <w:p w14:paraId="64DD174C" w14:textId="77777777" w:rsidR="00FE51F0" w:rsidRDefault="004B5616">
      <w:pPr>
        <w:pStyle w:val="NumberedList2bulleted"/>
        <w:rPr>
          <w:rFonts w:cs="Times New Roman"/>
        </w:rPr>
      </w:pPr>
      <w:r>
        <w:rPr>
          <w:rFonts w:cs="Times New Roman"/>
        </w:rPr>
        <w:t>Specify if the measure is Patient-based or Episode of Care.</w:t>
      </w:r>
    </w:p>
    <w:p w14:paraId="10D3B021" w14:textId="77777777" w:rsidR="00FE51F0" w:rsidRDefault="004B5616">
      <w:pPr>
        <w:pStyle w:val="NumberedList2bulleted"/>
        <w:rPr>
          <w:rFonts w:cs="Times New Roman"/>
        </w:rPr>
      </w:pPr>
      <w:r>
        <w:rPr>
          <w:rFonts w:cs="Times New Roman"/>
        </w:rPr>
        <w:t>Click the “Load” button.</w:t>
      </w:r>
    </w:p>
    <w:p w14:paraId="24189C96" w14:textId="77777777" w:rsidR="00FE51F0" w:rsidRDefault="004B5616">
      <w:pPr>
        <w:spacing w:before="240"/>
      </w:pPr>
      <w:r>
        <w:t>The action of clicking the “Load” button in the New Measure Dialog uploads the me</w:t>
      </w:r>
      <w:r>
        <w:t>asure to the application for processing. If the measure loaded is Episode of Care or has multiple populations, the user is presented with the Finalize Measure Dialog (</w:t>
      </w:r>
      <w:r>
        <w:fldChar w:fldCharType="begin"/>
      </w:r>
      <w:r>
        <w:instrText xml:space="preserve"> REF _Ref439153205 \h  \* MERGEFORMAT </w:instrText>
      </w:r>
      <w:r>
        <w:fldChar w:fldCharType="separate"/>
      </w:r>
      <w:r>
        <w:rPr>
          <w:szCs w:val="24"/>
        </w:rPr>
        <w:t>Figure 7</w:t>
      </w:r>
      <w:r>
        <w:fldChar w:fldCharType="end"/>
      </w:r>
      <w:r>
        <w:t>). This dialog allows the user to specify the episode(s) of care for the measure and provide titles for subpopulations. Once the Finalize Measure fields have been filled out, the user clicks the “Done” button to finish loading the m</w:t>
      </w:r>
      <w:r>
        <w:t>easure. Once measure loading is complete, the user is taken to the Measure Dashboard (</w:t>
      </w:r>
      <w:r>
        <w:fldChar w:fldCharType="begin"/>
      </w:r>
      <w:r>
        <w:instrText xml:space="preserve"> REF _Ref440185712 </w:instrText>
      </w:r>
      <w:r>
        <w:fldChar w:fldCharType="separate"/>
      </w:r>
      <w:r>
        <w:t xml:space="preserve">Figure </w:t>
      </w:r>
      <w:r>
        <w:rPr>
          <w:noProof/>
        </w:rPr>
        <w:t>5</w:t>
      </w:r>
      <w:r>
        <w:rPr>
          <w:noProof/>
        </w:rPr>
        <w:fldChar w:fldCharType="end"/>
      </w:r>
      <w:r>
        <w:t>) with the new measure available. If the measure is not episode of care or does not have subpopulations, the user will not be presented with</w:t>
      </w:r>
      <w:r>
        <w:t xml:space="preserve"> the Finalize Measure Dialog because no additional information is required to load the measure.</w:t>
      </w:r>
    </w:p>
    <w:p w14:paraId="5F3BDB9D" w14:textId="77777777" w:rsidR="00FE51F0" w:rsidRDefault="004B5616">
      <w:pPr>
        <w:pStyle w:val="Figure"/>
      </w:pPr>
      <w:r>
        <w:rPr>
          <w:noProof/>
        </w:rPr>
        <w:lastRenderedPageBreak/>
        <w:drawing>
          <wp:inline distT="0" distB="0" distL="0" distR="0" wp14:anchorId="1E54AB9F" wp14:editId="3148BCB8">
            <wp:extent cx="3754694" cy="2776498"/>
            <wp:effectExtent l="19050" t="19050" r="17780" b="24130"/>
            <wp:docPr id="9" name="Picture 9" descr="The New Measure dialog box has four lines for entering information.  The first, &quot;Measure Data,&quot; has a Browse button.  The next line,&quot; Type,&quot; offers the choice between Eligible Professional or Eligible Hospital.  The third line, &quot;Calculation,&quot; offers the choice Patient Based or Episode of Care.  And the last line, &quot;Rebuild Patients&quot;, has Yes and No buttons.  At the bottom are two buttons, Close and Load." title="Figure 6: New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private:var:folders:hw:l8kxxk_97cvccsd2p__plg8w3kd2bq:T:com.skitch.skitch:Bonnie-3.png"/>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3754694" cy="277649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6650DEC" w14:textId="77777777" w:rsidR="00FE51F0" w:rsidRDefault="004B5616">
      <w:pPr>
        <w:pStyle w:val="FigureCaption"/>
      </w:pPr>
      <w:bookmarkStart w:id="93" w:name="_Toc441662315"/>
      <w:r>
        <w:t xml:space="preserve">Figure </w:t>
      </w:r>
      <w:r>
        <w:fldChar w:fldCharType="begin"/>
      </w:r>
      <w:r>
        <w:instrText xml:space="preserve"> SEQ Figure \* ARABIC </w:instrText>
      </w:r>
      <w:r>
        <w:fldChar w:fldCharType="separate"/>
      </w:r>
      <w:r>
        <w:rPr>
          <w:noProof/>
        </w:rPr>
        <w:t>6</w:t>
      </w:r>
      <w:r>
        <w:rPr>
          <w:noProof/>
        </w:rPr>
        <w:fldChar w:fldCharType="end"/>
      </w:r>
      <w:r>
        <w:t>: New Measure Dialog</w:t>
      </w:r>
      <w:bookmarkEnd w:id="93"/>
    </w:p>
    <w:p w14:paraId="3DD3E230" w14:textId="77777777" w:rsidR="00FE51F0" w:rsidRDefault="004B5616">
      <w:pPr>
        <w:pStyle w:val="Figure"/>
      </w:pPr>
      <w:r>
        <w:rPr>
          <w:noProof/>
        </w:rPr>
        <w:drawing>
          <wp:inline distT="0" distB="0" distL="0" distR="0" wp14:anchorId="4E7C9D09" wp14:editId="1DA132F8">
            <wp:extent cx="3301602" cy="2441448"/>
            <wp:effectExtent l="19050" t="19050" r="13335" b="16510"/>
            <wp:docPr id="20" name="Picture 20" descr="The Finalize Measure box shows the example of &quot;Discharged on Antithrombotic Therapy.&quot;  It says, &quot;Please select which episode of care to use for this measure,&quot; and then the Episode of Care box lists four different types of care episodes.  Users can select multiple episodes by using control plus click.  At the botton is a &quot;Done&quot; button." title="Figure 7: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27" cstate="screen">
                      <a:extLst>
                        <a:ext uri="{28A0092B-C50C-407E-A947-70E740481C1C}">
                          <a14:useLocalDpi xmlns:a14="http://schemas.microsoft.com/office/drawing/2010/main"/>
                        </a:ext>
                      </a:extLst>
                    </a:blip>
                    <a:stretch>
                      <a:fillRect/>
                    </a:stretch>
                  </pic:blipFill>
                  <pic:spPr bwMode="auto">
                    <a:xfrm>
                      <a:off x="0" y="0"/>
                      <a:ext cx="3301602" cy="2441448"/>
                    </a:xfrm>
                    <a:prstGeom prst="rect">
                      <a:avLst/>
                    </a:prstGeom>
                    <a:noFill/>
                    <a:ln>
                      <a:solidFill>
                        <a:schemeClr val="tx1"/>
                      </a:solidFill>
                    </a:ln>
                  </pic:spPr>
                </pic:pic>
              </a:graphicData>
            </a:graphic>
          </wp:inline>
        </w:drawing>
      </w:r>
    </w:p>
    <w:p w14:paraId="049921E9" w14:textId="77777777" w:rsidR="00FE51F0" w:rsidRDefault="004B5616">
      <w:pPr>
        <w:pStyle w:val="FigureCaption"/>
      </w:pPr>
      <w:bookmarkStart w:id="94" w:name="_Toc441662316"/>
      <w:r>
        <w:t xml:space="preserve">Figure </w:t>
      </w:r>
      <w:r>
        <w:fldChar w:fldCharType="begin"/>
      </w:r>
      <w:r>
        <w:instrText xml:space="preserve"> SEQ Figure \* ARABIC </w:instrText>
      </w:r>
      <w:r>
        <w:fldChar w:fldCharType="separate"/>
      </w:r>
      <w:r>
        <w:rPr>
          <w:noProof/>
        </w:rPr>
        <w:t>7</w:t>
      </w:r>
      <w:r>
        <w:rPr>
          <w:noProof/>
        </w:rPr>
        <w:fldChar w:fldCharType="end"/>
      </w:r>
      <w:r>
        <w:t xml:space="preserve">: </w:t>
      </w:r>
      <w:bookmarkStart w:id="95" w:name="_Toc439154844"/>
      <w:r>
        <w:t>Finalize Measure Dialog</w:t>
      </w:r>
      <w:bookmarkEnd w:id="94"/>
      <w:bookmarkEnd w:id="95"/>
    </w:p>
    <w:p w14:paraId="01B68C4A" w14:textId="77777777" w:rsidR="00FE51F0" w:rsidRDefault="004B5616">
      <w:pPr>
        <w:pStyle w:val="Heading2"/>
      </w:pPr>
      <w:bookmarkStart w:id="96" w:name="_Toc439155304"/>
      <w:bookmarkStart w:id="97" w:name="_Toc439155666"/>
      <w:bookmarkStart w:id="98" w:name="_Toc439155746"/>
      <w:bookmarkStart w:id="99" w:name="_Toc439156655"/>
      <w:bookmarkStart w:id="100" w:name="_Toc439157821"/>
      <w:bookmarkStart w:id="101" w:name="_Toc439158065"/>
      <w:bookmarkStart w:id="102" w:name="_Toc439158247"/>
      <w:bookmarkStart w:id="103" w:name="_Toc439922486"/>
      <w:bookmarkStart w:id="104" w:name="_Toc439923956"/>
      <w:bookmarkStart w:id="105" w:name="_Toc439924025"/>
      <w:bookmarkStart w:id="106" w:name="_Toc441661389"/>
      <w:bookmarkEnd w:id="96"/>
      <w:bookmarkEnd w:id="97"/>
      <w:bookmarkEnd w:id="98"/>
      <w:bookmarkEnd w:id="99"/>
      <w:bookmarkEnd w:id="100"/>
      <w:bookmarkEnd w:id="101"/>
      <w:bookmarkEnd w:id="102"/>
      <w:bookmarkEnd w:id="103"/>
      <w:bookmarkEnd w:id="104"/>
      <w:bookmarkEnd w:id="105"/>
      <w:r>
        <w:t>Updating a Measure</w:t>
      </w:r>
      <w:bookmarkEnd w:id="106"/>
    </w:p>
    <w:p w14:paraId="53309F8A" w14:textId="77777777" w:rsidR="00FE51F0" w:rsidRDefault="004B5616">
      <w:r>
        <w:t xml:space="preserve">Once the measure has </w:t>
      </w:r>
      <w:r>
        <w:t>been loaded, the testing process may identify issues with the measure. When issues are identified, the logic must be updated in the MAT to resolve these issues. Alternatively, the measure could be updated in the MAT as part of an annual update. Once a meas</w:t>
      </w:r>
      <w:r>
        <w:t>ure has been updated in the MAT, it may be necessary to update that measure in Bonnie for testing. To update a measure, follow these steps:</w:t>
      </w:r>
    </w:p>
    <w:p w14:paraId="0B6554DE" w14:textId="77777777" w:rsidR="00FE51F0" w:rsidRDefault="004B5616">
      <w:pPr>
        <w:pStyle w:val="NumberedList"/>
        <w:numPr>
          <w:ilvl w:val="0"/>
          <w:numId w:val="40"/>
        </w:numPr>
      </w:pPr>
      <w:r>
        <w:t>Click the “Update” button (</w:t>
      </w:r>
      <w:r>
        <w:rPr>
          <w:rStyle w:val="numberreference"/>
          <w:rFonts w:ascii="Times New Roman" w:hAnsi="Times New Roman"/>
          <w:b w:val="0"/>
          <w:color w:val="auto"/>
        </w:rPr>
        <w:t>#11</w:t>
      </w:r>
      <w:r>
        <w:t>) on the Measure Dashboard, which displays the “Update Measure” dialog (</w:t>
      </w:r>
      <w:r>
        <w:fldChar w:fldCharType="begin"/>
      </w:r>
      <w:r>
        <w:instrText xml:space="preserve"> REF _Ref43915</w:instrText>
      </w:r>
      <w:r>
        <w:instrText xml:space="preserve">3301 \h  \* MERGEFORMAT </w:instrText>
      </w:r>
      <w:r>
        <w:fldChar w:fldCharType="separate"/>
      </w:r>
      <w:r>
        <w:rPr>
          <w:szCs w:val="24"/>
        </w:rPr>
        <w:t>Figure 8</w:t>
      </w:r>
      <w:r>
        <w:fldChar w:fldCharType="end"/>
      </w:r>
      <w:r>
        <w:t>).</w:t>
      </w:r>
    </w:p>
    <w:p w14:paraId="49758A10" w14:textId="77777777" w:rsidR="00FE51F0" w:rsidRDefault="004B5616">
      <w:pPr>
        <w:pStyle w:val="NumberedList"/>
        <w:numPr>
          <w:ilvl w:val="0"/>
          <w:numId w:val="32"/>
        </w:numPr>
      </w:pPr>
      <w:r>
        <w:t>Select a new MAT export zip with the updated measure definition.</w:t>
      </w:r>
    </w:p>
    <w:p w14:paraId="3D3E513E" w14:textId="77777777" w:rsidR="00FE51F0" w:rsidRDefault="004B5616">
      <w:pPr>
        <w:pStyle w:val="NumberedList"/>
        <w:numPr>
          <w:ilvl w:val="0"/>
          <w:numId w:val="32"/>
        </w:numPr>
      </w:pPr>
      <w:r>
        <w:lastRenderedPageBreak/>
        <w:t>Update the episode of care if it has changed.</w:t>
      </w:r>
    </w:p>
    <w:p w14:paraId="1ABF91AA" w14:textId="77777777" w:rsidR="00FE51F0" w:rsidRDefault="004B5616">
      <w:pPr>
        <w:pStyle w:val="NumberedList"/>
        <w:spacing w:after="240"/>
      </w:pPr>
      <w:r>
        <w:t>Click the “Load” button to load the new ve</w:t>
      </w:r>
      <w:r>
        <w:t>rsion of the measure.</w:t>
      </w:r>
    </w:p>
    <w:p w14:paraId="4243EDF1" w14:textId="77777777" w:rsidR="00FE51F0" w:rsidRDefault="004B5616">
      <w:pPr>
        <w:pStyle w:val="Figure"/>
      </w:pPr>
      <w:r>
        <w:rPr>
          <w:noProof/>
        </w:rPr>
        <w:drawing>
          <wp:inline distT="0" distB="0" distL="0" distR="0" wp14:anchorId="4C2D1F9F" wp14:editId="7A22F432">
            <wp:extent cx="4154286" cy="3063240"/>
            <wp:effectExtent l="19050" t="19050" r="17780" b="22860"/>
            <wp:docPr id="27" name="Picture 27" descr="Similar to the New Measure dialog box (Figure 6), this box shows the lines Measure Data, Type, Calculation, and Rebuild Patients using the example &quot;Discharged on Antithrombotic Therapy.&quot;  This box also includes an Episode of Care line that lists, &quot;Encounter Performed, Encounter Performed, Intervention Ordered, Intervention Performed.&quot;  At the bottom are two buttons, Close and Load." title="Figure 8: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private:var:folders:hw:l8kxxk_97cvccsd2p__plg8w3kd2bq:T:com.skitch.skitch:Bonnie.png"/>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4154286" cy="3063240"/>
                    </a:xfrm>
                    <a:prstGeom prst="rect">
                      <a:avLst/>
                    </a:prstGeom>
                    <a:noFill/>
                    <a:ln>
                      <a:solidFill>
                        <a:schemeClr val="tx1"/>
                      </a:solidFill>
                    </a:ln>
                  </pic:spPr>
                </pic:pic>
              </a:graphicData>
            </a:graphic>
          </wp:inline>
        </w:drawing>
      </w:r>
    </w:p>
    <w:p w14:paraId="430BFF75" w14:textId="77777777" w:rsidR="00FE51F0" w:rsidRDefault="004B5616">
      <w:pPr>
        <w:pStyle w:val="FigureCaption"/>
      </w:pPr>
      <w:bookmarkStart w:id="107" w:name="_Toc441662317"/>
      <w:r>
        <w:t xml:space="preserve">Figure </w:t>
      </w:r>
      <w:r>
        <w:fldChar w:fldCharType="begin"/>
      </w:r>
      <w:r>
        <w:instrText xml:space="preserve"> SEQ Figure \* ARABIC </w:instrText>
      </w:r>
      <w:r>
        <w:fldChar w:fldCharType="separate"/>
      </w:r>
      <w:r>
        <w:rPr>
          <w:noProof/>
        </w:rPr>
        <w:t>8</w:t>
      </w:r>
      <w:r>
        <w:rPr>
          <w:noProof/>
        </w:rPr>
        <w:fldChar w:fldCharType="end"/>
      </w:r>
      <w:r>
        <w:t>: Updating Measure Dialog</w:t>
      </w:r>
      <w:bookmarkEnd w:id="107"/>
    </w:p>
    <w:p w14:paraId="3E53FB3A" w14:textId="77777777" w:rsidR="00FE51F0" w:rsidRDefault="004B5616">
      <w:pPr>
        <w:pStyle w:val="Heading2"/>
      </w:pPr>
      <w:bookmarkStart w:id="108" w:name="_Toc439155306"/>
      <w:bookmarkStart w:id="109" w:name="_Toc439155668"/>
      <w:bookmarkStart w:id="110" w:name="_Toc439155748"/>
      <w:bookmarkStart w:id="111" w:name="_Toc439156657"/>
      <w:bookmarkStart w:id="112" w:name="_Toc439157823"/>
      <w:bookmarkStart w:id="113" w:name="_Toc439158067"/>
      <w:bookmarkStart w:id="114" w:name="_Toc439158249"/>
      <w:bookmarkStart w:id="115" w:name="_Toc439922488"/>
      <w:bookmarkStart w:id="116" w:name="_Toc439923958"/>
      <w:bookmarkStart w:id="117" w:name="_Toc439924027"/>
      <w:bookmarkStart w:id="118" w:name="_Toc441661390"/>
      <w:bookmarkEnd w:id="108"/>
      <w:bookmarkEnd w:id="109"/>
      <w:bookmarkEnd w:id="110"/>
      <w:bookmarkEnd w:id="111"/>
      <w:bookmarkEnd w:id="112"/>
      <w:bookmarkEnd w:id="113"/>
      <w:bookmarkEnd w:id="114"/>
      <w:bookmarkEnd w:id="115"/>
      <w:bookmarkEnd w:id="116"/>
      <w:bookmarkEnd w:id="117"/>
      <w:r>
        <w:t>Creating Synthetic Test Records</w:t>
      </w:r>
      <w:bookmarkEnd w:id="118"/>
    </w:p>
    <w:p w14:paraId="36D9C41A" w14:textId="77777777" w:rsidR="00FE51F0" w:rsidRDefault="004B5616">
      <w:r>
        <w:t xml:space="preserve">Once a set of measures has been loaded into the Bonnie application, users can start building test patients for the measures. To build a test </w:t>
      </w:r>
      <w:r>
        <w:t>patient from the Measure Dashboard (</w:t>
      </w:r>
      <w:r>
        <w:fldChar w:fldCharType="begin"/>
      </w:r>
      <w:r>
        <w:instrText xml:space="preserve"> REF _Ref439153115 \h  \* MERGEFORMAT </w:instrText>
      </w:r>
      <w:r>
        <w:fldChar w:fldCharType="separate"/>
      </w:r>
      <w:r>
        <w:rPr>
          <w:szCs w:val="24"/>
        </w:rPr>
        <w:t xml:space="preserve">Figure </w:t>
      </w:r>
      <w:r>
        <w:rPr>
          <w:bCs/>
          <w:noProof/>
          <w:szCs w:val="24"/>
        </w:rPr>
        <w:t>5</w:t>
      </w:r>
      <w:r>
        <w:fldChar w:fldCharType="end"/>
      </w:r>
      <w:r>
        <w:t xml:space="preserve">), click the “Add Patient” button (item </w:t>
      </w:r>
      <w:r>
        <w:rPr>
          <w:rStyle w:val="numberreference"/>
          <w:rFonts w:ascii="Times New Roman" w:hAnsi="Times New Roman"/>
          <w:b w:val="0"/>
          <w:color w:val="auto"/>
        </w:rPr>
        <w:t xml:space="preserve">#12 </w:t>
      </w:r>
      <w:r>
        <w:t xml:space="preserve">in </w:t>
      </w:r>
      <w:r>
        <w:fldChar w:fldCharType="begin"/>
      </w:r>
      <w:r>
        <w:instrText xml:space="preserve"> REF _Ref439153115 \h  \* MERGEFORMAT </w:instrText>
      </w:r>
      <w:r>
        <w:fldChar w:fldCharType="separate"/>
      </w:r>
      <w:r>
        <w:rPr>
          <w:szCs w:val="24"/>
        </w:rPr>
        <w:t xml:space="preserve">Figure </w:t>
      </w:r>
      <w:r>
        <w:rPr>
          <w:bCs/>
          <w:noProof/>
          <w:szCs w:val="24"/>
        </w:rPr>
        <w:t>5</w:t>
      </w:r>
      <w:r>
        <w:fldChar w:fldCharType="end"/>
      </w:r>
      <w:r>
        <w:t xml:space="preserve">). This action opens the patient builder (see Figure 13). For more information, go to Section 5, </w:t>
      </w:r>
      <w:r>
        <w:rPr>
          <w:i/>
        </w:rPr>
        <w:t>Building a Patient Test Record</w:t>
      </w:r>
      <w:r>
        <w:t>.</w:t>
      </w:r>
    </w:p>
    <w:p w14:paraId="5B44DFBA" w14:textId="77777777" w:rsidR="00FE51F0" w:rsidRDefault="004B5616">
      <w:r>
        <w:t>After the user creates synthetic test patients for measures, th</w:t>
      </w:r>
      <w:r>
        <w:t>e Measure Dashboard will display summary calculation results of the patients associated with each measure loaded by the user (</w:t>
      </w:r>
      <w:r>
        <w:fldChar w:fldCharType="begin"/>
      </w:r>
      <w:r>
        <w:instrText xml:space="preserve"> REF _Ref439153115 \h  \* MERGEFORMAT </w:instrText>
      </w:r>
      <w:r>
        <w:fldChar w:fldCharType="separate"/>
      </w:r>
      <w:r>
        <w:rPr>
          <w:szCs w:val="24"/>
        </w:rPr>
        <w:t xml:space="preserve">Figure </w:t>
      </w:r>
      <w:r>
        <w:rPr>
          <w:bCs/>
          <w:noProof/>
          <w:szCs w:val="24"/>
        </w:rPr>
        <w:t>5</w:t>
      </w:r>
      <w:r>
        <w:fldChar w:fldCharType="end"/>
      </w:r>
      <w:r>
        <w:t xml:space="preserve">). As shown in </w:t>
      </w:r>
      <w:r>
        <w:fldChar w:fldCharType="begin"/>
      </w:r>
      <w:r>
        <w:instrText xml:space="preserve"> </w:instrText>
      </w:r>
      <w:r>
        <w:instrText xml:space="preserve">REF _Ref439153115 \h  \* MERGEFORMAT </w:instrText>
      </w:r>
      <w:r>
        <w:fldChar w:fldCharType="separate"/>
      </w:r>
      <w:r>
        <w:rPr>
          <w:szCs w:val="24"/>
        </w:rPr>
        <w:t xml:space="preserve">Figure </w:t>
      </w:r>
      <w:r>
        <w:rPr>
          <w:bCs/>
          <w:noProof/>
          <w:szCs w:val="24"/>
        </w:rPr>
        <w:t>5</w:t>
      </w:r>
      <w:r>
        <w:fldChar w:fldCharType="end"/>
      </w:r>
      <w:r>
        <w:t xml:space="preserve">, UI elements </w:t>
      </w:r>
      <w:r>
        <w:rPr>
          <w:rStyle w:val="numberreference"/>
          <w:rFonts w:ascii="Times New Roman" w:hAnsi="Times New Roman"/>
          <w:b w:val="0"/>
          <w:color w:val="auto"/>
        </w:rPr>
        <w:t>#5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measure. In the “Expected” column (item </w:t>
      </w:r>
      <w:r>
        <w:rPr>
          <w:rStyle w:val="numberreference"/>
          <w:rFonts w:ascii="Times New Roman" w:hAnsi="Times New Roman"/>
          <w:b w:val="0"/>
          <w:color w:val="auto"/>
        </w:rPr>
        <w:t>#5</w:t>
      </w:r>
      <w:r>
        <w:t>), the UI d</w:t>
      </w:r>
      <w:r>
        <w:t xml:space="preserve">isplays the percentage of patients associated with the measure whose calculated values meet the expectations set for the patient. The “Status” column (item </w:t>
      </w:r>
      <w:r>
        <w:rPr>
          <w:rStyle w:val="numberreference"/>
          <w:rFonts w:ascii="Times New Roman" w:hAnsi="Times New Roman"/>
          <w:b w:val="0"/>
          <w:color w:val="auto"/>
        </w:rPr>
        <w:t>#6</w:t>
      </w:r>
      <w:r>
        <w:t xml:space="preserve">) indicates the current state of the measure—whether it is passing, failing, or new. A measure is </w:t>
      </w:r>
      <w:r>
        <w:t xml:space="preserve">in the passing state if all associated patients are meeting expectations. If one or more patients are not meeting expectations, then the measure is in a failing state. Any measure is in the new state when there are no patients associated with it. Finally, </w:t>
      </w:r>
      <w:r>
        <w:t>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r>
        <w:fldChar w:fldCharType="begin"/>
      </w:r>
      <w:r>
        <w:instrText xml:space="preserve"> REF _Ref439153580 \h  \* MERGEFORMAT </w:instrText>
      </w:r>
      <w:r>
        <w:fldChar w:fldCharType="separate"/>
      </w:r>
      <w:r>
        <w:rPr>
          <w:szCs w:val="24"/>
        </w:rPr>
        <w:t>Figure 9</w:t>
      </w:r>
      <w:r>
        <w:fldChar w:fldCharType="end"/>
      </w:r>
      <w:r>
        <w:t xml:space="preserve"> in Section 4, shows more detailed results for a measure.</w:t>
      </w:r>
      <w:r>
        <w:br w:type="page"/>
      </w:r>
    </w:p>
    <w:p w14:paraId="7C47CAF1" w14:textId="77777777" w:rsidR="00FE51F0" w:rsidRDefault="004B5616">
      <w:pPr>
        <w:pStyle w:val="Heading1"/>
      </w:pPr>
      <w:bookmarkStart w:id="119" w:name="_Toc441661391"/>
      <w:r>
        <w:lastRenderedPageBreak/>
        <w:t>Measure Results View</w:t>
      </w:r>
      <w:bookmarkEnd w:id="119"/>
    </w:p>
    <w:p w14:paraId="694180BA" w14:textId="77777777" w:rsidR="00FE51F0" w:rsidRDefault="004B5616">
      <w:pPr>
        <w:pStyle w:val="Heading2"/>
      </w:pPr>
      <w:bookmarkStart w:id="120" w:name="_Toc441661392"/>
      <w:r>
        <w:t>Overview</w:t>
      </w:r>
      <w:bookmarkEnd w:id="120"/>
    </w:p>
    <w:p w14:paraId="10F43F1B" w14:textId="77777777" w:rsidR="00FE51F0" w:rsidRDefault="004B5616">
      <w:r>
        <w:t xml:space="preserve">As shown in </w:t>
      </w:r>
      <w:r>
        <w:fldChar w:fldCharType="begin"/>
      </w:r>
      <w:r>
        <w:instrText xml:space="preserve"> REF _Ref439153580 \h  \* MERGEFORMAT </w:instrText>
      </w:r>
      <w:r>
        <w:fldChar w:fldCharType="separate"/>
      </w:r>
      <w:r>
        <w:rPr>
          <w:szCs w:val="24"/>
        </w:rPr>
        <w:t>Figure 9</w:t>
      </w:r>
      <w:r>
        <w:fldChar w:fldCharType="end"/>
      </w:r>
      <w:r>
        <w:t>, the Measure View page disp</w:t>
      </w:r>
      <w:r>
        <w:t>lays the detailed information, associated patients, and calculation results for a single measure. The Measure View allows the user to add new patients to a measure, update a measure, and delete a measure. To access the Measure View, click on the “Measure T</w:t>
      </w:r>
      <w:r>
        <w:t>itle” link (</w:t>
      </w:r>
      <w:r>
        <w:rPr>
          <w:rStyle w:val="numberreference"/>
          <w:rFonts w:ascii="Times New Roman" w:hAnsi="Times New Roman"/>
          <w:b w:val="0"/>
          <w:color w:val="auto"/>
        </w:rPr>
        <w:t>#8</w:t>
      </w:r>
      <w:r>
        <w:t xml:space="preserve">) on the Measure Dashboard, as shown in </w:t>
      </w:r>
      <w:r>
        <w:fldChar w:fldCharType="begin"/>
      </w:r>
      <w:r>
        <w:instrText xml:space="preserve"> REF _Ref439153115 \h  \* MERGEFORMAT </w:instrText>
      </w:r>
      <w:r>
        <w:fldChar w:fldCharType="separate"/>
      </w:r>
      <w:r>
        <w:rPr>
          <w:szCs w:val="24"/>
        </w:rPr>
        <w:t xml:space="preserve">Figure </w:t>
      </w:r>
      <w:r>
        <w:rPr>
          <w:bCs/>
          <w:noProof/>
          <w:szCs w:val="24"/>
        </w:rPr>
        <w:t>5</w:t>
      </w:r>
      <w:r>
        <w:fldChar w:fldCharType="end"/>
      </w:r>
      <w:r>
        <w:t>.</w:t>
      </w:r>
    </w:p>
    <w:p w14:paraId="0525B8FE" w14:textId="77777777" w:rsidR="00FE51F0" w:rsidRDefault="004B5616">
      <w:r>
        <w:t>The Measure View page presents the title and description of the measure along with the</w:t>
      </w:r>
      <w:r>
        <w:t xml:space="preserve"> logic for the measure. A measure for measure complexity is shown as well. The page also lists the current set of test patients associated with the measure in the column on the right-hand side of the page. This column displays the summary calculation resul</w:t>
      </w:r>
      <w:r>
        <w:t>ts for the patient test deck associated with the measure along with the list of patients and the individual calculation results for each. This page shows the results of calculation for a single patient along with an overlay of the calculation results on th</w:t>
      </w:r>
      <w:r>
        <w:t>e measure logic.</w:t>
      </w:r>
    </w:p>
    <w:p w14:paraId="13369502" w14:textId="77777777" w:rsidR="00FE51F0" w:rsidRDefault="004B5616">
      <w:r>
        <w:t xml:space="preserve">The Measure View page employs the following UI elements (indicated by their item numbers in </w:t>
      </w:r>
      <w:r>
        <w:fldChar w:fldCharType="begin"/>
      </w:r>
      <w:r>
        <w:instrText xml:space="preserve"> REF _Ref439153580 \h  \* MERGEFORMAT </w:instrText>
      </w:r>
      <w:r>
        <w:fldChar w:fldCharType="separate"/>
      </w:r>
      <w:r>
        <w:rPr>
          <w:szCs w:val="24"/>
        </w:rPr>
        <w:t>Figure 9</w:t>
      </w:r>
      <w:r>
        <w:fldChar w:fldCharType="end"/>
      </w:r>
      <w:r>
        <w:t xml:space="preserve"> and </w:t>
      </w:r>
      <w:r>
        <w:fldChar w:fldCharType="begin"/>
      </w:r>
      <w:r>
        <w:instrText xml:space="preserve"> REF _Ref439158386 \h  \* MERGEFORMAT </w:instrText>
      </w:r>
      <w:r>
        <w:fldChar w:fldCharType="separate"/>
      </w:r>
      <w:r>
        <w:rPr>
          <w:szCs w:val="24"/>
        </w:rPr>
        <w:t xml:space="preserve">Figure </w:t>
      </w:r>
      <w:r>
        <w:rPr>
          <w:bCs/>
          <w:noProof/>
          <w:szCs w:val="24"/>
        </w:rPr>
        <w:t>10</w:t>
      </w:r>
      <w:r>
        <w:fldChar w:fldCharType="end"/>
      </w:r>
      <w:r>
        <w:fldChar w:fldCharType="begin"/>
      </w:r>
      <w:r>
        <w:instrText xml:space="preserve"> REF _Ref439156829 \h  \* MERGEFORMAT </w:instrText>
      </w:r>
      <w:r>
        <w:fldChar w:fldCharType="end"/>
      </w:r>
      <w:r>
        <w:t>):</w:t>
      </w:r>
    </w:p>
    <w:p w14:paraId="2FFF3210" w14:textId="77777777" w:rsidR="00FE51F0" w:rsidRDefault="004B5616">
      <w:pPr>
        <w:pStyle w:val="NumberedList"/>
        <w:numPr>
          <w:ilvl w:val="0"/>
          <w:numId w:val="41"/>
        </w:numPr>
      </w:pPr>
      <w:r>
        <w:t xml:space="preserve">Measure Title – Displays the title </w:t>
      </w:r>
      <w:r>
        <w:t>and description of the measure.</w:t>
      </w:r>
    </w:p>
    <w:p w14:paraId="6C305C76" w14:textId="77777777" w:rsidR="00FE51F0" w:rsidRDefault="004B5616">
      <w:pPr>
        <w:pStyle w:val="NumberedList"/>
        <w:numPr>
          <w:ilvl w:val="0"/>
          <w:numId w:val="32"/>
        </w:numPr>
      </w:pPr>
      <w:r>
        <w:t>Measure Actions – Allows the user to delete or update a measure definition, or activate an alternate view of the measure logic.</w:t>
      </w:r>
    </w:p>
    <w:p w14:paraId="1658141B" w14:textId="77777777" w:rsidR="00FE51F0" w:rsidRDefault="004B5616">
      <w:pPr>
        <w:pStyle w:val="NumberedList"/>
        <w:numPr>
          <w:ilvl w:val="0"/>
          <w:numId w:val="32"/>
        </w:numPr>
      </w:pPr>
      <w:r>
        <w:t>Measure Complexity – Indicates how complex the measure is.</w:t>
      </w:r>
    </w:p>
    <w:p w14:paraId="4C07FF63" w14:textId="77777777" w:rsidR="00FE51F0" w:rsidRDefault="004B5616">
      <w:pPr>
        <w:pStyle w:val="NumberedList"/>
        <w:numPr>
          <w:ilvl w:val="0"/>
          <w:numId w:val="32"/>
        </w:numPr>
      </w:pPr>
      <w:r>
        <w:t>Measure Subpopulations or Stratificat</w:t>
      </w:r>
      <w:r>
        <w:t>ions – Allows access to different subpopulations or stratifications in the measure.</w:t>
      </w:r>
    </w:p>
    <w:p w14:paraId="69DD5FEA" w14:textId="77777777" w:rsidR="00FE51F0" w:rsidRDefault="004B5616">
      <w:pPr>
        <w:pStyle w:val="NumberedList"/>
        <w:numPr>
          <w:ilvl w:val="0"/>
          <w:numId w:val="32"/>
        </w:numPr>
      </w:pPr>
      <w:r>
        <w:t>Measure Logic – Displays a representation of the logic for the measure.</w:t>
      </w:r>
    </w:p>
    <w:p w14:paraId="6CB583E0" w14:textId="77777777" w:rsidR="00FE51F0" w:rsidRDefault="004B5616">
      <w:pPr>
        <w:pStyle w:val="NumberedList"/>
        <w:numPr>
          <w:ilvl w:val="0"/>
          <w:numId w:val="32"/>
        </w:numPr>
      </w:pPr>
      <w:r>
        <w:t xml:space="preserve">Logic Highlighted </w:t>
      </w:r>
      <w:proofErr w:type="gramStart"/>
      <w:r>
        <w:t>With</w:t>
      </w:r>
      <w:proofErr w:type="gramEnd"/>
      <w:r>
        <w:t xml:space="preserve"> Coverage – Displays the logic for the measure highlighting which lines of the</w:t>
      </w:r>
      <w:r>
        <w:t xml:space="preserve"> measure are covered by the test patients.</w:t>
      </w:r>
    </w:p>
    <w:p w14:paraId="0A91097C" w14:textId="77777777" w:rsidR="00FE51F0" w:rsidRDefault="004B5616">
      <w:pPr>
        <w:pStyle w:val="NumberedList"/>
        <w:numPr>
          <w:ilvl w:val="0"/>
          <w:numId w:val="32"/>
        </w:numPr>
      </w:pPr>
      <w:r>
        <w:t>Patient Actions – Allows the user to export patient records and access the Patient Bank.</w:t>
      </w:r>
    </w:p>
    <w:p w14:paraId="79259D1B" w14:textId="77777777" w:rsidR="00FE51F0" w:rsidRDefault="004B5616">
      <w:pPr>
        <w:pStyle w:val="NumberedList"/>
        <w:numPr>
          <w:ilvl w:val="0"/>
          <w:numId w:val="32"/>
        </w:numPr>
      </w:pPr>
      <w:r>
        <w:t>Percent Successful – Displays the percent of patients currently meeting expectations for the measure.</w:t>
      </w:r>
    </w:p>
    <w:p w14:paraId="33090474" w14:textId="77777777" w:rsidR="00FE51F0" w:rsidRDefault="004B5616">
      <w:pPr>
        <w:pStyle w:val="NumberedList"/>
        <w:numPr>
          <w:ilvl w:val="0"/>
          <w:numId w:val="32"/>
        </w:numPr>
      </w:pPr>
      <w:r>
        <w:t>Patients Passing Count</w:t>
      </w:r>
      <w:r>
        <w:t xml:space="preserve"> – Displays the current number of patients meeting expectations over the total number of patients in the test deck for the measure.</w:t>
      </w:r>
    </w:p>
    <w:p w14:paraId="7BFCA27D" w14:textId="77777777" w:rsidR="00FE51F0" w:rsidRDefault="004B5616">
      <w:pPr>
        <w:pStyle w:val="NumberedList"/>
        <w:numPr>
          <w:ilvl w:val="0"/>
          <w:numId w:val="32"/>
        </w:numPr>
      </w:pPr>
      <w:r>
        <w:t xml:space="preserve">Test Coverage – Displays the percentage of the measure logic that has evaluated to true for the patient test deck. This </w:t>
      </w:r>
      <w:r>
        <w:t>measure provides a method for determining how much of the logic has been tested.</w:t>
      </w:r>
    </w:p>
    <w:p w14:paraId="25F29923" w14:textId="77777777" w:rsidR="00FE51F0" w:rsidRDefault="004B5616">
      <w:pPr>
        <w:pStyle w:val="NumberedList"/>
        <w:numPr>
          <w:ilvl w:val="0"/>
          <w:numId w:val="32"/>
        </w:numPr>
      </w:pPr>
      <w:r>
        <w:t>Add Patient Button – Allows the addition of a new patient to the test deck for this measure.</w:t>
      </w:r>
    </w:p>
    <w:p w14:paraId="66E993C7" w14:textId="77777777" w:rsidR="00FE51F0" w:rsidRDefault="004B5616">
      <w:pPr>
        <w:pStyle w:val="NumberedList"/>
        <w:numPr>
          <w:ilvl w:val="0"/>
          <w:numId w:val="32"/>
        </w:numPr>
      </w:pPr>
      <w:r>
        <w:t>Failing Patient – An example of a patient that is not currently meeting expectatio</w:t>
      </w:r>
      <w:r>
        <w:t>ns for the measure.</w:t>
      </w:r>
    </w:p>
    <w:p w14:paraId="29D71EBF" w14:textId="77777777" w:rsidR="00FE51F0" w:rsidRDefault="004B5616">
      <w:pPr>
        <w:pStyle w:val="NumberedList"/>
        <w:numPr>
          <w:ilvl w:val="0"/>
          <w:numId w:val="32"/>
        </w:numPr>
      </w:pPr>
      <w:r>
        <w:t>Passing Patient – An example of a patient that is meeting expectations.</w:t>
      </w:r>
    </w:p>
    <w:p w14:paraId="3CC35CFA" w14:textId="77777777" w:rsidR="00FE51F0" w:rsidRDefault="004B5616">
      <w:pPr>
        <w:pStyle w:val="NumberedList"/>
        <w:numPr>
          <w:ilvl w:val="0"/>
          <w:numId w:val="32"/>
        </w:numPr>
      </w:pPr>
      <w:r>
        <w:lastRenderedPageBreak/>
        <w:t>Patient Name – Displays the name given to the patient.</w:t>
      </w:r>
    </w:p>
    <w:p w14:paraId="2DD2C9A0" w14:textId="77777777" w:rsidR="00FE51F0" w:rsidRDefault="004B5616">
      <w:pPr>
        <w:pStyle w:val="NumberedList"/>
        <w:numPr>
          <w:ilvl w:val="0"/>
          <w:numId w:val="32"/>
        </w:numPr>
      </w:pPr>
      <w:r>
        <w:t>Patient Status – Displays PASS or FAIL to indicate if the patient is meeting expectations.</w:t>
      </w:r>
    </w:p>
    <w:p w14:paraId="0A8DBAB2" w14:textId="77777777" w:rsidR="00FE51F0" w:rsidRDefault="004B5616">
      <w:pPr>
        <w:pStyle w:val="NumberedList"/>
      </w:pPr>
      <w:r>
        <w:t>Expand Patient Res</w:t>
      </w:r>
      <w:r>
        <w:t>ults Button – Allows display of the calculation details of a patient. This display will show the expected and actual values for the patient against the measure.</w:t>
      </w:r>
    </w:p>
    <w:p w14:paraId="7A4001A6" w14:textId="77777777" w:rsidR="00FE51F0" w:rsidRDefault="004B5616">
      <w:pPr>
        <w:pStyle w:val="NumberedList"/>
      </w:pPr>
      <w:r>
        <w:t>Data Criteria – Displays the data elements that can be associated with a patient for a given me</w:t>
      </w:r>
      <w:r>
        <w:t>asure. Clicking on any one of these data elements will show the list of codes associated with that data element (in this case, there is only one code associated).</w:t>
      </w:r>
    </w:p>
    <w:p w14:paraId="048C25FC" w14:textId="77777777" w:rsidR="00FE51F0" w:rsidRDefault="004B5616">
      <w:pPr>
        <w:pStyle w:val="NumberedList"/>
        <w:spacing w:after="240"/>
      </w:pPr>
      <w:r>
        <w:t>Supplemental Data Elements – Any additional data elements that can be associated with a patie</w:t>
      </w:r>
      <w:r>
        <w:t>nt for a given measure. Generally, this includes non-medical patient demographic information.</w:t>
      </w:r>
    </w:p>
    <w:p w14:paraId="0F99DE96" w14:textId="77777777" w:rsidR="00FE51F0" w:rsidRDefault="004B5616">
      <w:pPr>
        <w:pStyle w:val="Figure"/>
      </w:pPr>
      <w:r>
        <w:rPr>
          <w:noProof/>
        </w:rPr>
        <w:drawing>
          <wp:inline distT="0" distB="0" distL="0" distR="0" wp14:anchorId="29FF0F69" wp14:editId="38FF02B1">
            <wp:extent cx="5751576" cy="3346704"/>
            <wp:effectExtent l="19050" t="19050" r="20955" b="25400"/>
            <wp:docPr id="29" name="Picture 29" descr="Figure 9 depicts the UI elements in the Measure View page in Bonnie as described in the text immediately preceding the figure." title="Figure 9: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bjones:Documents:Tacoma:bonnie-the-repo:doc:screenshots:from Sketch:Measure.png"/>
                    <pic:cNvPicPr>
                      <a:picLocks noChangeAspect="1" noChangeArrowheads="1"/>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5751576" cy="334670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CFCD026" w14:textId="77777777" w:rsidR="00FE51F0" w:rsidRDefault="004B5616">
      <w:pPr>
        <w:pStyle w:val="FigureCaption"/>
      </w:pPr>
      <w:bookmarkStart w:id="121" w:name="_Toc441662318"/>
      <w:r>
        <w:t xml:space="preserve">Figure </w:t>
      </w:r>
      <w:r>
        <w:fldChar w:fldCharType="begin"/>
      </w:r>
      <w:r>
        <w:instrText xml:space="preserve"> SEQ Figure \* ARABIC </w:instrText>
      </w:r>
      <w:r>
        <w:fldChar w:fldCharType="separate"/>
      </w:r>
      <w:r>
        <w:rPr>
          <w:noProof/>
        </w:rPr>
        <w:t>9</w:t>
      </w:r>
      <w:r>
        <w:rPr>
          <w:noProof/>
        </w:rPr>
        <w:fldChar w:fldCharType="end"/>
      </w:r>
      <w:r>
        <w:t>: Measure View</w:t>
      </w:r>
      <w:bookmarkEnd w:id="121"/>
    </w:p>
    <w:p w14:paraId="29CA095D" w14:textId="77777777" w:rsidR="00FE51F0" w:rsidRDefault="004B5616">
      <w:pPr>
        <w:pStyle w:val="Figure"/>
      </w:pPr>
      <w:r>
        <w:rPr>
          <w:noProof/>
        </w:rPr>
        <w:lastRenderedPageBreak/>
        <w:drawing>
          <wp:inline distT="0" distB="0" distL="0" distR="0" wp14:anchorId="2A170815" wp14:editId="509DE7EB">
            <wp:extent cx="4742262" cy="3124523"/>
            <wp:effectExtent l="0" t="0" r="0" b="0"/>
            <wp:docPr id="35" name="Picture 35" descr="Figure 10 depicts the Measure Data Criteria and supplemental data elements in Bonnie as described in the text immediately preceding the figure." title="Figure 10: Measure Data Criteria and Supplemental Data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8440" cy="3128593"/>
                    </a:xfrm>
                    <a:prstGeom prst="rect">
                      <a:avLst/>
                    </a:prstGeom>
                  </pic:spPr>
                </pic:pic>
              </a:graphicData>
            </a:graphic>
          </wp:inline>
        </w:drawing>
      </w:r>
    </w:p>
    <w:p w14:paraId="46D5FA2B" w14:textId="77777777" w:rsidR="00FE51F0" w:rsidRDefault="004B5616">
      <w:pPr>
        <w:pStyle w:val="FigureCaption"/>
      </w:pPr>
      <w:bookmarkStart w:id="122" w:name="_Toc441662319"/>
      <w:r>
        <w:t xml:space="preserve">Figure </w:t>
      </w:r>
      <w:r>
        <w:fldChar w:fldCharType="begin"/>
      </w:r>
      <w:r>
        <w:instrText xml:space="preserve"> SEQ Figure \* ARABIC </w:instrText>
      </w:r>
      <w:r>
        <w:fldChar w:fldCharType="separate"/>
      </w:r>
      <w:r>
        <w:rPr>
          <w:noProof/>
        </w:rPr>
        <w:t>10</w:t>
      </w:r>
      <w:r>
        <w:rPr>
          <w:noProof/>
        </w:rPr>
        <w:fldChar w:fldCharType="end"/>
      </w:r>
      <w:r>
        <w:t>: Measure Data Criteria and Supplemental Data Elements</w:t>
      </w:r>
      <w:bookmarkEnd w:id="122"/>
    </w:p>
    <w:p w14:paraId="19EB251B" w14:textId="77777777" w:rsidR="00FE51F0" w:rsidRDefault="004B5616">
      <w:pPr>
        <w:pStyle w:val="Heading2"/>
      </w:pPr>
      <w:bookmarkStart w:id="123" w:name="_Toc439158071"/>
      <w:bookmarkStart w:id="124" w:name="_Toc439158253"/>
      <w:bookmarkStart w:id="125" w:name="_Toc439922492"/>
      <w:bookmarkStart w:id="126" w:name="_Toc439923962"/>
      <w:bookmarkStart w:id="127" w:name="_Toc439924031"/>
      <w:bookmarkStart w:id="128" w:name="_Toc439158072"/>
      <w:bookmarkStart w:id="129" w:name="_Toc439158102"/>
      <w:bookmarkStart w:id="130" w:name="_Toc439158254"/>
      <w:bookmarkStart w:id="131" w:name="_Toc439158284"/>
      <w:bookmarkStart w:id="132" w:name="_Toc439158300"/>
      <w:bookmarkStart w:id="133" w:name="_Toc439158872"/>
      <w:bookmarkStart w:id="134" w:name="_Toc439226574"/>
      <w:bookmarkStart w:id="135" w:name="_Toc439685373"/>
      <w:bookmarkStart w:id="136" w:name="_Toc439685389"/>
      <w:bookmarkStart w:id="137" w:name="_Toc439919289"/>
      <w:bookmarkStart w:id="138" w:name="_Toc439919370"/>
      <w:bookmarkStart w:id="139" w:name="_Toc439922457"/>
      <w:bookmarkStart w:id="140" w:name="_Toc439922493"/>
      <w:bookmarkStart w:id="141" w:name="_Toc439922525"/>
      <w:bookmarkStart w:id="142" w:name="_Toc439923963"/>
      <w:bookmarkStart w:id="143" w:name="_Toc439923995"/>
      <w:bookmarkStart w:id="144" w:name="_Toc439924032"/>
      <w:bookmarkStart w:id="145" w:name="_Toc439924063"/>
      <w:bookmarkStart w:id="146" w:name="_Toc441661393"/>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t>Measure Logic</w:t>
      </w:r>
      <w:bookmarkEnd w:id="146"/>
    </w:p>
    <w:p w14:paraId="6CFB3C58" w14:textId="77777777" w:rsidR="00FE51F0" w:rsidRDefault="004B5616">
      <w:r>
        <w:t>The lef</w:t>
      </w:r>
      <w:r>
        <w:t>t-hand side of the Measure View contains the measure title, description, and a representation of the logic. The representation of the measure logic is similar to the human-readable display for the measure provided in the MAT measure exports. Some differenc</w:t>
      </w:r>
      <w:r>
        <w:t>es in the structure of the logic are a result of restructuring that is done while parsing the measure logic from the HQMF specification. The most notable difference is that relative timings applied to logical groups are distributed down into the statements</w:t>
      </w:r>
      <w:r>
        <w:t xml:space="preserve"> of the logical group rather than displayed at the level of the grouping.</w:t>
      </w:r>
    </w:p>
    <w:p w14:paraId="7D46FD5E" w14:textId="77777777" w:rsidR="00FE51F0" w:rsidRDefault="004B5616">
      <w:r>
        <w:t>The measure logic section can be used to verify that the measure logic was properly loaded from the HQMF without the loss of any logical conditions. The logic can also be used to eva</w:t>
      </w:r>
      <w:r>
        <w:t xml:space="preserve">luate the nature of the calculation of a test patient against the logic (please refer to subsection 4.4, </w:t>
      </w:r>
      <w:r>
        <w:rPr>
          <w:i/>
        </w:rPr>
        <w:t>Calculation Results</w:t>
      </w:r>
      <w:r>
        <w:t>) and to visualize the test coverage of the measure logic.</w:t>
      </w:r>
    </w:p>
    <w:p w14:paraId="2772F3AA" w14:textId="77777777" w:rsidR="00FE51F0" w:rsidRDefault="004B5616">
      <w:pPr>
        <w:pStyle w:val="Heading2"/>
      </w:pPr>
      <w:bookmarkStart w:id="147" w:name="_Toc441661394"/>
      <w:r>
        <w:t>Creating a New Test Record</w:t>
      </w:r>
      <w:bookmarkEnd w:id="147"/>
    </w:p>
    <w:p w14:paraId="7FFA859D" w14:textId="77777777" w:rsidR="00FE51F0" w:rsidRDefault="004B5616">
      <w:r>
        <w:t>To create a new test record, begin by clicking</w:t>
      </w:r>
      <w:r>
        <w:t xml:space="preserve"> the “Add Patient” button (item #11) in the Measure View (</w:t>
      </w:r>
      <w:r>
        <w:fldChar w:fldCharType="begin"/>
      </w:r>
      <w:r>
        <w:instrText xml:space="preserve"> REF _Ref439153580 \h  \* MERGEFORMAT </w:instrText>
      </w:r>
      <w:r>
        <w:fldChar w:fldCharType="separate"/>
      </w:r>
      <w:r>
        <w:rPr>
          <w:szCs w:val="24"/>
        </w:rPr>
        <w:t>Figure 9</w:t>
      </w:r>
      <w:r>
        <w:fldChar w:fldCharType="end"/>
      </w:r>
      <w:r>
        <w:t xml:space="preserve">). This action opens the Patient Builder (shown in </w:t>
      </w:r>
      <w:r>
        <w:fldChar w:fldCharType="begin"/>
      </w:r>
      <w:r>
        <w:instrText xml:space="preserve"> REF _Ref439154530 \h  \* MERGEFORMAT </w:instrText>
      </w:r>
      <w:r>
        <w:fldChar w:fldCharType="separate"/>
      </w:r>
      <w:r>
        <w:rPr>
          <w:szCs w:val="24"/>
        </w:rPr>
        <w:t xml:space="preserve">Figure </w:t>
      </w:r>
      <w:r>
        <w:rPr>
          <w:bCs/>
          <w:noProof/>
          <w:szCs w:val="24"/>
        </w:rPr>
        <w:t>14</w:t>
      </w:r>
      <w:r>
        <w:fldChar w:fldCharType="end"/>
      </w:r>
      <w:r>
        <w:t>). Once a patient record has been created, the application returns the user to the Measure View where the user can evaluate the results of cal</w:t>
      </w:r>
      <w:r>
        <w:t>culating the patient against the measure.</w:t>
      </w:r>
    </w:p>
    <w:p w14:paraId="48E4D577" w14:textId="77777777" w:rsidR="00FE51F0" w:rsidRDefault="004B5616">
      <w:pPr>
        <w:pStyle w:val="Heading2"/>
      </w:pPr>
      <w:bookmarkStart w:id="148" w:name="_Toc441661395"/>
      <w:r>
        <w:t>Calculation Results</w:t>
      </w:r>
      <w:bookmarkEnd w:id="148"/>
    </w:p>
    <w:p w14:paraId="0DDE12C5" w14:textId="77777777" w:rsidR="00FE51F0" w:rsidRDefault="004B5616">
      <w:r>
        <w:t>Once the user has constructed a test patient record, the user can calculate that patient against the logic of the measure in the Measure View (</w:t>
      </w:r>
      <w:r>
        <w:fldChar w:fldCharType="begin"/>
      </w:r>
      <w:r>
        <w:instrText xml:space="preserve"> REF _Ref439153580 \h  \* MERGEFORMAT </w:instrText>
      </w:r>
      <w:r>
        <w:fldChar w:fldCharType="separate"/>
      </w:r>
      <w:r>
        <w:rPr>
          <w:szCs w:val="24"/>
        </w:rPr>
        <w:t>Figure 9</w:t>
      </w:r>
      <w:r>
        <w:fldChar w:fldCharType="end"/>
      </w:r>
      <w:r>
        <w:t xml:space="preserve">). High-level results are calculated automatically when the Measure View is loaded. These high-level results appear under the test </w:t>
      </w:r>
      <w:r>
        <w:lastRenderedPageBreak/>
        <w:t>patients section on the right-hand side of the Measure View. Th</w:t>
      </w:r>
      <w:r>
        <w:t xml:space="preserve">ese results include the percent of patients passing (item </w:t>
      </w:r>
      <w:r>
        <w:rPr>
          <w:rStyle w:val="numberreference"/>
          <w:rFonts w:ascii="Times New Roman" w:hAnsi="Times New Roman"/>
          <w:b w:val="0"/>
          <w:color w:val="auto"/>
        </w:rPr>
        <w:t>#8</w:t>
      </w:r>
      <w:r>
        <w:t xml:space="preserve">), the test coverage (item </w:t>
      </w:r>
      <w:r>
        <w:rPr>
          <w:rStyle w:val="numberreference"/>
          <w:rFonts w:ascii="Times New Roman" w:hAnsi="Times New Roman"/>
          <w:b w:val="0"/>
          <w:color w:val="auto"/>
        </w:rPr>
        <w:t>#10</w:t>
      </w:r>
      <w:r>
        <w:t xml:space="preserve">), individual statuses for each patient (items </w:t>
      </w:r>
      <w:r>
        <w:rPr>
          <w:rStyle w:val="numberreference"/>
          <w:rFonts w:ascii="Times New Roman" w:hAnsi="Times New Roman"/>
          <w:b w:val="0"/>
          <w:color w:val="auto"/>
        </w:rPr>
        <w:t>#12–16</w:t>
      </w:r>
      <w:r>
        <w:t xml:space="preserve">), and the passing patient count (item </w:t>
      </w:r>
      <w:r>
        <w:rPr>
          <w:rStyle w:val="numberreference"/>
          <w:rFonts w:ascii="Times New Roman" w:hAnsi="Times New Roman"/>
          <w:b w:val="0"/>
          <w:color w:val="auto"/>
        </w:rPr>
        <w:t>#9</w:t>
      </w:r>
      <w:r>
        <w:t>).</w:t>
      </w:r>
    </w:p>
    <w:p w14:paraId="1B82CF8F" w14:textId="77777777" w:rsidR="00FE51F0" w:rsidRDefault="004B5616">
      <w:r>
        <w:t>In addition to these high-level results, detailed results can be disp</w:t>
      </w:r>
      <w:r>
        <w:t>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is currently meetin</w:t>
      </w:r>
      <w:r>
        <w:t>g or failing expectations.</w:t>
      </w:r>
    </w:p>
    <w:p w14:paraId="04615913" w14:textId="77777777" w:rsidR="00FE51F0" w:rsidRDefault="004B5616">
      <w:r>
        <w:t xml:space="preserve">The Expanded Results View employs the following UI elements (as indicated by their item numbers in </w:t>
      </w:r>
      <w:r>
        <w:fldChar w:fldCharType="begin"/>
      </w:r>
      <w:r>
        <w:instrText xml:space="preserve"> REF _Ref439154168 \h  \* MERGEFORMAT </w:instrText>
      </w:r>
      <w:r>
        <w:fldChar w:fldCharType="separate"/>
      </w:r>
      <w:r>
        <w:rPr>
          <w:szCs w:val="24"/>
        </w:rPr>
        <w:t xml:space="preserve">Figure </w:t>
      </w:r>
      <w:r>
        <w:rPr>
          <w:bCs/>
          <w:noProof/>
          <w:szCs w:val="24"/>
        </w:rPr>
        <w:t>11</w:t>
      </w:r>
      <w:r>
        <w:fldChar w:fldCharType="end"/>
      </w:r>
      <w:r>
        <w:t>):</w:t>
      </w:r>
    </w:p>
    <w:p w14:paraId="25A2E341" w14:textId="77777777" w:rsidR="00FE51F0" w:rsidRDefault="004B5616">
      <w:pPr>
        <w:pStyle w:val="NumberedList"/>
        <w:numPr>
          <w:ilvl w:val="0"/>
          <w:numId w:val="42"/>
        </w:numPr>
      </w:pPr>
      <w:r>
        <w:t>Failing Popul</w:t>
      </w:r>
      <w:r>
        <w:t>ation – A population for which the patient fails.</w:t>
      </w:r>
    </w:p>
    <w:p w14:paraId="74F4F4AD" w14:textId="77777777" w:rsidR="00FE51F0" w:rsidRDefault="004B5616">
      <w:pPr>
        <w:pStyle w:val="NumberedList"/>
        <w:numPr>
          <w:ilvl w:val="0"/>
          <w:numId w:val="42"/>
        </w:numPr>
      </w:pPr>
      <w:r>
        <w:t>Passing Population – A population for which the patient passes.</w:t>
      </w:r>
    </w:p>
    <w:p w14:paraId="745B764C" w14:textId="77777777" w:rsidR="00FE51F0" w:rsidRDefault="004B5616">
      <w:pPr>
        <w:pStyle w:val="NumberedList"/>
        <w:numPr>
          <w:ilvl w:val="0"/>
          <w:numId w:val="32"/>
        </w:numPr>
      </w:pPr>
      <w:r>
        <w:t>Population Column – A list of the population types.</w:t>
      </w:r>
    </w:p>
    <w:p w14:paraId="73D63FB6" w14:textId="77777777" w:rsidR="00FE51F0" w:rsidRDefault="004B5616">
      <w:pPr>
        <w:pStyle w:val="NumberedList"/>
        <w:numPr>
          <w:ilvl w:val="0"/>
          <w:numId w:val="32"/>
        </w:numPr>
      </w:pPr>
      <w:r>
        <w:t>Expected Value – The user-defined expected value for the population.</w:t>
      </w:r>
    </w:p>
    <w:p w14:paraId="7D571DED" w14:textId="77777777" w:rsidR="00FE51F0" w:rsidRDefault="004B5616">
      <w:pPr>
        <w:pStyle w:val="NumberedList"/>
        <w:numPr>
          <w:ilvl w:val="0"/>
          <w:numId w:val="32"/>
        </w:numPr>
      </w:pPr>
      <w:r>
        <w:t xml:space="preserve">Actual Value – The </w:t>
      </w:r>
      <w:r>
        <w:t>calculated value for that population.</w:t>
      </w:r>
    </w:p>
    <w:p w14:paraId="12241432" w14:textId="77777777" w:rsidR="00FE51F0" w:rsidRDefault="004B5616">
      <w:pPr>
        <w:pStyle w:val="NumberedList"/>
        <w:numPr>
          <w:ilvl w:val="0"/>
          <w:numId w:val="32"/>
        </w:numPr>
      </w:pPr>
      <w:r>
        <w:t>Edit Patient Button – Allows editing of the selected patient.</w:t>
      </w:r>
    </w:p>
    <w:p w14:paraId="0D2788D3" w14:textId="77777777" w:rsidR="00FE51F0" w:rsidRDefault="004B5616">
      <w:pPr>
        <w:pStyle w:val="NumberedList"/>
        <w:numPr>
          <w:ilvl w:val="0"/>
          <w:numId w:val="32"/>
        </w:numPr>
      </w:pPr>
      <w:r>
        <w:t>Clone Patient Button – Allows cloning of the selected patient.</w:t>
      </w:r>
    </w:p>
    <w:p w14:paraId="40B8C525" w14:textId="77777777" w:rsidR="00FE51F0" w:rsidRDefault="004B5616">
      <w:pPr>
        <w:pStyle w:val="NumberedList"/>
        <w:numPr>
          <w:ilvl w:val="0"/>
          <w:numId w:val="32"/>
        </w:numPr>
      </w:pPr>
      <w:r>
        <w:t>Delete Patient Button – Allows deleting of the selected patient.</w:t>
      </w:r>
    </w:p>
    <w:p w14:paraId="0B6FE2A7" w14:textId="77777777" w:rsidR="00FE51F0" w:rsidRDefault="004B5616">
      <w:pPr>
        <w:pStyle w:val="NumberedList"/>
      </w:pPr>
      <w:r>
        <w:t>Share Patient Button – Allow</w:t>
      </w:r>
      <w:r>
        <w:t>s sharing the selected patient to the Patient Bank. If already shared, this will display as “</w:t>
      </w:r>
      <w:proofErr w:type="spellStart"/>
      <w:r>
        <w:t>Unshare</w:t>
      </w:r>
      <w:proofErr w:type="spellEnd"/>
      <w:r>
        <w:t>” and will allow the patient to be retracted from the Patient Bank.</w:t>
      </w:r>
    </w:p>
    <w:p w14:paraId="5E56DBB6" w14:textId="77777777" w:rsidR="00FE51F0" w:rsidRDefault="004B5616">
      <w:pPr>
        <w:pStyle w:val="Figure"/>
      </w:pPr>
      <w:r>
        <w:rPr>
          <w:noProof/>
        </w:rPr>
        <w:drawing>
          <wp:inline distT="0" distB="0" distL="0" distR="0" wp14:anchorId="54D6F77D" wp14:editId="55E15D6F">
            <wp:extent cx="2635681" cy="2583180"/>
            <wp:effectExtent l="19050" t="19050" r="12700" b="26670"/>
            <wp:docPr id="30" name="Picture 30" descr="Figure 11 shows the Expanded Results View as described in the text immediately preceding the figure." title="Figure 11: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bjones:Documents:Tacoma:bonnie-the-repo:doc:screenshots:from Sketch:ExpandedResults.pn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2636560" cy="2584041"/>
                    </a:xfrm>
                    <a:prstGeom prst="rect">
                      <a:avLst/>
                    </a:prstGeom>
                    <a:noFill/>
                    <a:ln>
                      <a:solidFill>
                        <a:schemeClr val="tx1"/>
                      </a:solidFill>
                    </a:ln>
                  </pic:spPr>
                </pic:pic>
              </a:graphicData>
            </a:graphic>
          </wp:inline>
        </w:drawing>
      </w:r>
    </w:p>
    <w:p w14:paraId="4537B40D" w14:textId="77777777" w:rsidR="00FE51F0" w:rsidRDefault="004B5616">
      <w:pPr>
        <w:pStyle w:val="FigureCaption"/>
      </w:pPr>
      <w:bookmarkStart w:id="149" w:name="_Toc441662320"/>
      <w:r>
        <w:t xml:space="preserve">Figure </w:t>
      </w:r>
      <w:r>
        <w:fldChar w:fldCharType="begin"/>
      </w:r>
      <w:r>
        <w:instrText xml:space="preserve"> SEQ Figure \* ARABIC </w:instrText>
      </w:r>
      <w:r>
        <w:fldChar w:fldCharType="separate"/>
      </w:r>
      <w:r>
        <w:rPr>
          <w:noProof/>
        </w:rPr>
        <w:t>11</w:t>
      </w:r>
      <w:r>
        <w:rPr>
          <w:noProof/>
        </w:rPr>
        <w:fldChar w:fldCharType="end"/>
      </w:r>
      <w:r>
        <w:t>: Expanded Results View</w:t>
      </w:r>
      <w:bookmarkEnd w:id="149"/>
    </w:p>
    <w:p w14:paraId="050335E3" w14:textId="77777777" w:rsidR="00FE51F0" w:rsidRDefault="004B5616">
      <w:r>
        <w:t>Clicking the “Expand Patient</w:t>
      </w:r>
      <w:r>
        <w:t xml:space="preserve"> Results” button also displays the patient results calculated against each line of logic. This information is displayed in the measure logic section of the view by highlighting the lines of logic. As shown in </w:t>
      </w:r>
      <w:r>
        <w:fldChar w:fldCharType="begin"/>
      </w:r>
      <w:r>
        <w:instrText xml:space="preserve"> REF _Ref439154192 \h  \* MERGEFORMAT </w:instrText>
      </w:r>
      <w:r>
        <w:fldChar w:fldCharType="separate"/>
      </w:r>
      <w:r>
        <w:rPr>
          <w:szCs w:val="24"/>
        </w:rPr>
        <w:t xml:space="preserve">Figure </w:t>
      </w:r>
      <w:r>
        <w:rPr>
          <w:bCs/>
          <w:noProof/>
          <w:szCs w:val="24"/>
        </w:rPr>
        <w:t>12</w:t>
      </w:r>
      <w:r>
        <w:fldChar w:fldCharType="end"/>
      </w:r>
      <w:r>
        <w:t xml:space="preserve"> and </w:t>
      </w:r>
      <w:r>
        <w:fldChar w:fldCharType="begin"/>
      </w:r>
      <w:r>
        <w:instrText xml:space="preserve"> REF _Ref439154209 \h  \* MERGEFORMAT </w:instrText>
      </w:r>
      <w:r>
        <w:fldChar w:fldCharType="separate"/>
      </w:r>
      <w:r>
        <w:rPr>
          <w:szCs w:val="24"/>
        </w:rPr>
        <w:t xml:space="preserve">Figure </w:t>
      </w:r>
      <w:r>
        <w:rPr>
          <w:bCs/>
          <w:noProof/>
          <w:szCs w:val="24"/>
        </w:rPr>
        <w:t>13</w:t>
      </w:r>
      <w:r>
        <w:fldChar w:fldCharType="end"/>
      </w:r>
      <w:r>
        <w:t xml:space="preserve">, a green highlight </w:t>
      </w:r>
      <w:r>
        <w:lastRenderedPageBreak/>
        <w:t xml:space="preserve">(accompanied by a check mark) indicates a passing result for the logic calculation, while a pink highlight (accompanied by an “x” or an </w:t>
      </w:r>
      <w:r>
        <w:rPr>
          <w:rFonts w:ascii="Helvetica" w:eastAsia="Helvetica" w:hAnsi="Helvetica" w:cs="Helvetica"/>
        </w:rPr>
        <w:t>“</w:t>
      </w:r>
      <w:r>
        <w:t>*</w:t>
      </w:r>
      <w:r>
        <w:rPr>
          <w:rFonts w:ascii="Helvetica" w:eastAsia="Helvetica" w:hAnsi="Helvetica" w:cs="Helvetica"/>
        </w:rPr>
        <w:t>”</w:t>
      </w:r>
      <w:r>
        <w:t>) indicates a failing result over</w:t>
      </w:r>
      <w:r>
        <w:t xml:space="preserve"> the applicable lines of text.</w:t>
      </w:r>
    </w:p>
    <w:p w14:paraId="6736ECCD" w14:textId="77777777" w:rsidR="00FE51F0" w:rsidRDefault="004B5616">
      <w:pPr>
        <w:pStyle w:val="Figure"/>
      </w:pPr>
      <w:r>
        <w:rPr>
          <w:noProof/>
        </w:rPr>
        <w:drawing>
          <wp:inline distT="0" distB="0" distL="0" distR="0" wp14:anchorId="41CA6229" wp14:editId="0C249BE2">
            <wp:extent cx="5458383" cy="2181225"/>
            <wp:effectExtent l="19050" t="19050" r="28575" b="9525"/>
            <wp:docPr id="16" name="Picture 16" descr="A check mark at the top of the box next to the words &quot;Initial Patient Population&quot; indicates that this was a passing result.   The box lists several &quot;And&quot; and &quot;Or&quot; logic statements.  All but one begin with a check mark, indicating a passing result--for example, related to patient birth date, length of stay, and discharge date and time. Only one &quot;Or&quot; statement begins with an X, indicating that that line of logic was a failing result." title="Figure 12: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private:var:folders:hw:l8kxxk_97cvccsd2p__plg8w3kd2bq:T:com.skitch.skitch:Bonnie-11.png"/>
                    <pic:cNvPicPr>
                      <a:picLocks noChangeAspect="1" noChangeArrowheads="1"/>
                    </pic:cNvPicPr>
                  </pic:nvPicPr>
                  <pic:blipFill rotWithShape="1">
                    <a:blip r:embed="rId32" cstate="screen">
                      <a:extLst>
                        <a:ext uri="{28A0092B-C50C-407E-A947-70E740481C1C}">
                          <a14:useLocalDpi xmlns:a14="http://schemas.microsoft.com/office/drawing/2010/main"/>
                        </a:ext>
                      </a:extLst>
                    </a:blip>
                    <a:srcRect b="-3402"/>
                    <a:stretch/>
                  </pic:blipFill>
                  <pic:spPr bwMode="auto">
                    <a:xfrm>
                      <a:off x="0" y="0"/>
                      <a:ext cx="5458383" cy="2181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275C2C" w14:textId="77777777" w:rsidR="00FE51F0" w:rsidRDefault="004B5616">
      <w:pPr>
        <w:pStyle w:val="FigureCaption"/>
      </w:pPr>
      <w:bookmarkStart w:id="150" w:name="_Toc441662321"/>
      <w:r>
        <w:t xml:space="preserve">Figure </w:t>
      </w:r>
      <w:r>
        <w:fldChar w:fldCharType="begin"/>
      </w:r>
      <w:r>
        <w:instrText xml:space="preserve"> SEQ Figure \* ARABIC </w:instrText>
      </w:r>
      <w:r>
        <w:fldChar w:fldCharType="separate"/>
      </w:r>
      <w:r>
        <w:t>12</w:t>
      </w:r>
      <w:r>
        <w:fldChar w:fldCharType="end"/>
      </w:r>
      <w:r>
        <w:t xml:space="preserve">: </w:t>
      </w:r>
      <w:bookmarkStart w:id="151" w:name="_Toc439154846"/>
      <w:r>
        <w:t>Logic Calculation Highlight – Passing Results</w:t>
      </w:r>
      <w:bookmarkEnd w:id="150"/>
      <w:bookmarkEnd w:id="151"/>
    </w:p>
    <w:p w14:paraId="1E07ECD0" w14:textId="77777777" w:rsidR="00FE51F0" w:rsidRDefault="004B5616">
      <w:pPr>
        <w:pStyle w:val="Figure"/>
      </w:pPr>
      <w:r>
        <w:rPr>
          <w:noProof/>
        </w:rPr>
        <w:drawing>
          <wp:inline distT="0" distB="0" distL="0" distR="0" wp14:anchorId="737CF089" wp14:editId="1B24A3E5">
            <wp:extent cx="5352381" cy="2476190"/>
            <wp:effectExtent l="0" t="0" r="1270" b="635"/>
            <wp:docPr id="19" name="Picture 19" descr="An X at the top of the box next to the words &quot;Initial Patient Population&quot; indicates that this was a failing result.  The box lists several &quot;And&quot; and &quot;Or&quot; logic statements.  Some begin with a check mark to indicate a passing result, but four begin with an X to indicate a failing result. " title="Figure 13: Logic Calculation Highlight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52381" cy="2476190"/>
                    </a:xfrm>
                    <a:prstGeom prst="rect">
                      <a:avLst/>
                    </a:prstGeom>
                  </pic:spPr>
                </pic:pic>
              </a:graphicData>
            </a:graphic>
          </wp:inline>
        </w:drawing>
      </w:r>
    </w:p>
    <w:p w14:paraId="31149F76" w14:textId="77777777" w:rsidR="00FE51F0" w:rsidRDefault="004B5616">
      <w:pPr>
        <w:pStyle w:val="FigureCaption"/>
      </w:pPr>
      <w:bookmarkStart w:id="152" w:name="_Toc441662322"/>
      <w:r>
        <w:t xml:space="preserve">Figure </w:t>
      </w:r>
      <w:r>
        <w:fldChar w:fldCharType="begin"/>
      </w:r>
      <w:r>
        <w:instrText xml:space="preserve"> SEQ Figure \* ARABIC </w:instrText>
      </w:r>
      <w:r>
        <w:fldChar w:fldCharType="separate"/>
      </w:r>
      <w:r>
        <w:rPr>
          <w:noProof/>
        </w:rPr>
        <w:t>13</w:t>
      </w:r>
      <w:r>
        <w:rPr>
          <w:noProof/>
        </w:rPr>
        <w:fldChar w:fldCharType="end"/>
      </w:r>
      <w:r>
        <w:t>: Logic Calculation Highlight – Failing Results</w:t>
      </w:r>
      <w:bookmarkEnd w:id="152"/>
    </w:p>
    <w:p w14:paraId="7F3638AC" w14:textId="77777777" w:rsidR="00FE51F0" w:rsidRDefault="004B5616">
      <w:r>
        <w:fldChar w:fldCharType="begin"/>
      </w:r>
      <w:r>
        <w:instrText xml:space="preserve"> REF _Ref439154192 \h  \* MERGEFORMAT </w:instrText>
      </w:r>
      <w:r>
        <w:fldChar w:fldCharType="separate"/>
      </w:r>
      <w:r>
        <w:rPr>
          <w:szCs w:val="24"/>
        </w:rPr>
        <w:t xml:space="preserve">Figure </w:t>
      </w:r>
      <w:r>
        <w:rPr>
          <w:bCs/>
          <w:noProof/>
          <w:szCs w:val="24"/>
        </w:rPr>
        <w:t>12</w:t>
      </w:r>
      <w:r>
        <w:fldChar w:fldCharType="end"/>
      </w:r>
      <w:r>
        <w:t xml:space="preserve"> shows the results of a single patient calculated against the measure logic. The highlighting of the measure logic for calculation is intended to provide a clearer understanding of why a patient is </w:t>
      </w:r>
      <w:r>
        <w:t>calculating to a specific population. The highlighting of the logic text uses the following indications of status:</w:t>
      </w:r>
    </w:p>
    <w:p w14:paraId="5E291146" w14:textId="77777777" w:rsidR="00FE51F0" w:rsidRDefault="004B5616">
      <w:pPr>
        <w:pStyle w:val="BulletListMultiple"/>
      </w:pPr>
      <w:r>
        <w:rPr>
          <w:b/>
        </w:rPr>
        <w:t>Logic evaluated to TRUE</w:t>
      </w:r>
      <w:r>
        <w:t xml:space="preserve"> – green highlighting along with a checkmark icon</w:t>
      </w:r>
    </w:p>
    <w:p w14:paraId="68888EC2" w14:textId="77777777" w:rsidR="00FE51F0" w:rsidRDefault="004B5616">
      <w:pPr>
        <w:pStyle w:val="BulletListMultiple"/>
      </w:pPr>
      <w:r>
        <w:rPr>
          <w:b/>
        </w:rPr>
        <w:t xml:space="preserve">Logic evaluated to FALSE </w:t>
      </w:r>
      <w:r>
        <w:t>– pink highlighting along with an “X” icon</w:t>
      </w:r>
    </w:p>
    <w:p w14:paraId="59D98AA2" w14:textId="77777777" w:rsidR="00FE51F0" w:rsidRDefault="004B5616">
      <w:pPr>
        <w:pStyle w:val="BulletListMultipleLast"/>
      </w:pPr>
      <w:r>
        <w:rPr>
          <w:b/>
        </w:rPr>
        <w:t xml:space="preserve">Unaligned Specific Occurrences </w:t>
      </w:r>
      <w:r>
        <w:t>– pink highlighting along with a bold asterisk icon</w:t>
      </w:r>
    </w:p>
    <w:p w14:paraId="09A840BF" w14:textId="77777777" w:rsidR="00FE51F0" w:rsidRDefault="004B5616">
      <w:r>
        <w:lastRenderedPageBreak/>
        <w:t xml:space="preserve">The results of the calculation shown in </w:t>
      </w:r>
      <w:r>
        <w:fldChar w:fldCharType="begin"/>
      </w:r>
      <w:r>
        <w:instrText xml:space="preserve"> REF _Ref439154192 \h  \* MERGEFORMAT </w:instrText>
      </w:r>
      <w:r>
        <w:fldChar w:fldCharType="separate"/>
      </w:r>
      <w:r>
        <w:rPr>
          <w:szCs w:val="24"/>
        </w:rPr>
        <w:t xml:space="preserve">Figure </w:t>
      </w:r>
      <w:r>
        <w:rPr>
          <w:bCs/>
          <w:noProof/>
          <w:szCs w:val="24"/>
        </w:rPr>
        <w:t>12</w:t>
      </w:r>
      <w:r>
        <w:fldChar w:fldCharType="end"/>
      </w:r>
      <w:r>
        <w:t xml:space="preserve"> are that the pati</w:t>
      </w:r>
      <w:r>
        <w:t xml:space="preserve">ent aligns with the logic of the initial patient population (IPP). The highlighting of the logic in </w:t>
      </w:r>
      <w:r>
        <w:fldChar w:fldCharType="begin"/>
      </w:r>
      <w:r>
        <w:instrText xml:space="preserve"> REF _Ref439154192 \h  \* MERGEFORMAT </w:instrText>
      </w:r>
      <w:r>
        <w:fldChar w:fldCharType="separate"/>
      </w:r>
      <w:r>
        <w:rPr>
          <w:szCs w:val="24"/>
        </w:rPr>
        <w:t xml:space="preserve">Figure </w:t>
      </w:r>
      <w:r>
        <w:rPr>
          <w:bCs/>
          <w:noProof/>
          <w:szCs w:val="24"/>
        </w:rPr>
        <w:t>12</w:t>
      </w:r>
      <w:r>
        <w:fldChar w:fldCharType="end"/>
      </w:r>
      <w:r>
        <w:t xml:space="preserve"> indicates that every AND condition was ev</w:t>
      </w:r>
      <w:r>
        <w:t>aluated to true and at least one condition from each OR was evaluated to true. Based on this calculation, the IPP evaluates to true for the patient.</w:t>
      </w:r>
    </w:p>
    <w:p w14:paraId="16C89557" w14:textId="77777777" w:rsidR="00FE51F0" w:rsidRDefault="004B5616">
      <w:r>
        <w:t xml:space="preserve">In </w:t>
      </w:r>
      <w:r>
        <w:fldChar w:fldCharType="begin"/>
      </w:r>
      <w:r>
        <w:instrText xml:space="preserve"> REF _Ref439154209 \h  \* MERGEFORMAT </w:instrText>
      </w:r>
      <w:r>
        <w:fldChar w:fldCharType="separate"/>
      </w:r>
      <w:r>
        <w:rPr>
          <w:szCs w:val="24"/>
        </w:rPr>
        <w:t xml:space="preserve">Figure </w:t>
      </w:r>
      <w:r>
        <w:rPr>
          <w:bCs/>
          <w:noProof/>
          <w:szCs w:val="24"/>
        </w:rPr>
        <w:t>13</w:t>
      </w:r>
      <w:r>
        <w:fldChar w:fldCharType="end"/>
      </w:r>
      <w:r>
        <w:t xml:space="preserve">, all the logical statements are highlighted in pink, indicating that all statements evaluate to false. </w:t>
      </w:r>
      <w:r>
        <w:fldChar w:fldCharType="begin"/>
      </w:r>
      <w:r>
        <w:instrText xml:space="preserve"> REF _Ref439154209 \h  \* MERGEFORMAT </w:instrText>
      </w:r>
      <w:r>
        <w:fldChar w:fldCharType="separate"/>
      </w:r>
      <w:r>
        <w:rPr>
          <w:szCs w:val="24"/>
        </w:rPr>
        <w:t xml:space="preserve">Figure </w:t>
      </w:r>
      <w:r>
        <w:rPr>
          <w:bCs/>
          <w:noProof/>
          <w:szCs w:val="24"/>
        </w:rPr>
        <w:t>13</w:t>
      </w:r>
      <w:r>
        <w:fldChar w:fldCharType="end"/>
      </w:r>
      <w:r>
        <w:t xml:space="preserve"> also shows unaligned specific occurrences. This state indicates that the line of logic would evaluate to true if it were not for specific occurrences. Because all logical lines related to a specific occurrence must evaluate to true for any to evaluate to </w:t>
      </w:r>
      <w:r>
        <w:t xml:space="preserve">true, the line does not evaluate to true. Therefore, this third indication related to specific occurrences helps to identify which lines referencing that occurrence may cause the calculation to evaluate to false. The results calculated in </w:t>
      </w:r>
      <w:r>
        <w:fldChar w:fldCharType="begin"/>
      </w:r>
      <w:r>
        <w:instrText xml:space="preserve"> REF _Ref43915420</w:instrText>
      </w:r>
      <w:r>
        <w:instrText xml:space="preserve">9 \h  \* MERGEFORMAT </w:instrText>
      </w:r>
      <w:r>
        <w:fldChar w:fldCharType="separate"/>
      </w:r>
      <w:r>
        <w:rPr>
          <w:szCs w:val="24"/>
        </w:rPr>
        <w:t xml:space="preserve">Figure </w:t>
      </w:r>
      <w:r>
        <w:rPr>
          <w:bCs/>
          <w:noProof/>
          <w:szCs w:val="24"/>
        </w:rPr>
        <w:t>13</w:t>
      </w:r>
      <w:r>
        <w:fldChar w:fldCharType="end"/>
      </w:r>
      <w:r>
        <w:t xml:space="preserve"> indicate that the patient is not included in the IPP.</w:t>
      </w:r>
    </w:p>
    <w:p w14:paraId="2815D5B1" w14:textId="77777777" w:rsidR="00FE51F0" w:rsidRDefault="004B5616">
      <w:pPr>
        <w:pStyle w:val="Heading2"/>
      </w:pPr>
      <w:bookmarkStart w:id="153" w:name="_Toc441661396"/>
      <w:r>
        <w:t>Editing a Test Record</w:t>
      </w:r>
      <w:bookmarkEnd w:id="153"/>
    </w:p>
    <w:p w14:paraId="68B3ABC8" w14:textId="77777777" w:rsidR="00FE51F0" w:rsidRDefault="004B5616">
      <w:r>
        <w:t>The user can edit a test patient from the Measure View (</w:t>
      </w:r>
      <w:r>
        <w:fldChar w:fldCharType="begin"/>
      </w:r>
      <w:r>
        <w:instrText xml:space="preserve"> REF _Ref439153580 \h  \*</w:instrText>
      </w:r>
      <w:r>
        <w:instrText xml:space="preserve"> MERGEFORMAT </w:instrText>
      </w:r>
      <w:r>
        <w:fldChar w:fldCharType="separate"/>
      </w:r>
      <w:r>
        <w:rPr>
          <w:szCs w:val="24"/>
        </w:rPr>
        <w:t xml:space="preserve">Figure </w:t>
      </w:r>
      <w:r>
        <w:rPr>
          <w:bCs/>
          <w:noProof/>
          <w:szCs w:val="24"/>
        </w:rPr>
        <w:t>9</w:t>
      </w:r>
      <w:r>
        <w:fldChar w:fldCharType="end"/>
      </w:r>
      <w:r>
        <w:t xml:space="preserve">) by clicking the “Edit” button. The user accesses the “Edit” button for a patient (item </w:t>
      </w:r>
      <w:r>
        <w:rPr>
          <w:rStyle w:val="numberreference"/>
          <w:rFonts w:ascii="Times New Roman" w:hAnsi="Times New Roman"/>
          <w:b w:val="0"/>
          <w:color w:val="auto"/>
        </w:rPr>
        <w:t>#6</w:t>
      </w:r>
      <w:r>
        <w:t xml:space="preserve"> in </w:t>
      </w:r>
      <w:r>
        <w:fldChar w:fldCharType="begin"/>
      </w:r>
      <w:r>
        <w:instrText xml:space="preserve"> REF _Ref439154168 \h  \* MERGEFORMAT </w:instrText>
      </w:r>
      <w:r>
        <w:fldChar w:fldCharType="separate"/>
      </w:r>
      <w:r>
        <w:rPr>
          <w:szCs w:val="24"/>
        </w:rPr>
        <w:t xml:space="preserve">Figure </w:t>
      </w:r>
      <w:r>
        <w:rPr>
          <w:bCs/>
          <w:noProof/>
          <w:szCs w:val="24"/>
        </w:rPr>
        <w:t>11</w:t>
      </w:r>
      <w:r>
        <w:fldChar w:fldCharType="end"/>
      </w:r>
      <w:r>
        <w:t xml:space="preserve">), accessible after expanding the patient result. Clicking the “Edit” button opens the Patient Builder (as shown in </w:t>
      </w:r>
      <w:r>
        <w:fldChar w:fldCharType="begin"/>
      </w:r>
      <w:r>
        <w:instrText xml:space="preserve"> REF _Ref439154530 \h  \* MERGEFORMAT </w:instrText>
      </w:r>
      <w:r>
        <w:fldChar w:fldCharType="separate"/>
      </w:r>
      <w:r>
        <w:rPr>
          <w:szCs w:val="24"/>
        </w:rPr>
        <w:t xml:space="preserve">Figure </w:t>
      </w:r>
      <w:r>
        <w:rPr>
          <w:bCs/>
          <w:noProof/>
          <w:szCs w:val="24"/>
        </w:rPr>
        <w:t>14</w:t>
      </w:r>
      <w:r>
        <w:fldChar w:fldCharType="end"/>
      </w:r>
      <w:r>
        <w:t>) with the data populated for that patient. Once a patient record has been edited and saved, the application returns the user to the Measure View.</w:t>
      </w:r>
    </w:p>
    <w:p w14:paraId="4FD2189B" w14:textId="77777777" w:rsidR="00FE51F0" w:rsidRDefault="004B5616">
      <w:pPr>
        <w:pStyle w:val="Heading2"/>
      </w:pPr>
      <w:bookmarkStart w:id="154" w:name="_Toc441661397"/>
      <w:r>
        <w:t>Cloning a Test Record</w:t>
      </w:r>
      <w:bookmarkEnd w:id="154"/>
    </w:p>
    <w:p w14:paraId="4A06E34D" w14:textId="77777777" w:rsidR="00FE51F0" w:rsidRDefault="004B5616">
      <w:r>
        <w:t>The user can clone a test patient from the Measure View (</w:t>
      </w:r>
      <w:r>
        <w:fldChar w:fldCharType="begin"/>
      </w:r>
      <w:r>
        <w:instrText xml:space="preserve"> REF _Ref43915</w:instrText>
      </w:r>
      <w:r>
        <w:instrText xml:space="preserve">3580 \h  \* MERGEFORMAT </w:instrText>
      </w:r>
      <w:r>
        <w:fldChar w:fldCharType="separate"/>
      </w:r>
      <w:r>
        <w:rPr>
          <w:szCs w:val="24"/>
        </w:rPr>
        <w:t xml:space="preserve">Figure </w:t>
      </w:r>
      <w:r>
        <w:rPr>
          <w:bCs/>
          <w:noProof/>
          <w:szCs w:val="24"/>
        </w:rPr>
        <w:t>9</w:t>
      </w:r>
      <w:r>
        <w:fldChar w:fldCharType="end"/>
      </w:r>
      <w:r>
        <w:t xml:space="preserve">) by clicking the “Clone” button (item </w:t>
      </w:r>
      <w:r>
        <w:rPr>
          <w:rStyle w:val="numberreference"/>
          <w:rFonts w:ascii="Times New Roman" w:hAnsi="Times New Roman"/>
          <w:color w:val="auto"/>
        </w:rPr>
        <w:t>#7</w:t>
      </w:r>
      <w:r>
        <w:t xml:space="preserve"> in </w:t>
      </w:r>
      <w:r>
        <w:fldChar w:fldCharType="begin"/>
      </w:r>
      <w:r>
        <w:instrText xml:space="preserve"> REF _Ref439154168 \h  \* MERGEFORMAT </w:instrText>
      </w:r>
      <w:r>
        <w:fldChar w:fldCharType="separate"/>
      </w:r>
      <w:r>
        <w:rPr>
          <w:szCs w:val="24"/>
        </w:rPr>
        <w:t xml:space="preserve">Figure </w:t>
      </w:r>
      <w:r>
        <w:rPr>
          <w:bCs/>
          <w:noProof/>
          <w:szCs w:val="24"/>
        </w:rPr>
        <w:t>11</w:t>
      </w:r>
      <w:r>
        <w:fldChar w:fldCharType="end"/>
      </w:r>
      <w:r>
        <w:t>) to the immediate right of the “Edit” button. This action opens the Patient Builder (</w:t>
      </w:r>
      <w:r>
        <w:fldChar w:fldCharType="begin"/>
      </w:r>
      <w:r>
        <w:instrText xml:space="preserve"> REF _Ref440364143 </w:instrText>
      </w:r>
      <w:r>
        <w:fldChar w:fldCharType="separate"/>
      </w:r>
      <w:r>
        <w:t xml:space="preserve">Figure </w:t>
      </w:r>
      <w:r>
        <w:rPr>
          <w:noProof/>
        </w:rPr>
        <w:t>14</w:t>
      </w:r>
      <w:r>
        <w:rPr>
          <w:noProof/>
        </w:rPr>
        <w:fldChar w:fldCharType="end"/>
      </w:r>
      <w:r>
        <w:t xml:space="preserve">) with the data populated for the patient being cloned. The difference between editing and cloning a patient is that the clone process </w:t>
      </w:r>
      <w:r>
        <w:t>creates a new patient based on an existing patient, while the edit process updates the data for an existing patient. Once a patient record has been cloned, edited, and saved, the application returns the user to the Measure View.</w:t>
      </w:r>
    </w:p>
    <w:p w14:paraId="054AD785" w14:textId="77777777" w:rsidR="00FE51F0" w:rsidRDefault="004B5616">
      <w:pPr>
        <w:pStyle w:val="Heading2"/>
      </w:pPr>
      <w:bookmarkStart w:id="155" w:name="_Toc441661398"/>
      <w:r>
        <w:t>Deleting a Test Record</w:t>
      </w:r>
      <w:bookmarkEnd w:id="155"/>
    </w:p>
    <w:p w14:paraId="233AB4ED" w14:textId="77777777" w:rsidR="00FE51F0" w:rsidRDefault="004B5616">
      <w:r>
        <w:t xml:space="preserve">The </w:t>
      </w:r>
      <w:r>
        <w:t>user can delete a test patient from the Measure View (</w:t>
      </w:r>
      <w:r>
        <w:fldChar w:fldCharType="begin"/>
      </w:r>
      <w:r>
        <w:instrText xml:space="preserve"> REF _Ref439153580 \h  \* MERGEFORMAT </w:instrText>
      </w:r>
      <w:r>
        <w:fldChar w:fldCharType="separate"/>
      </w:r>
      <w:r>
        <w:rPr>
          <w:szCs w:val="24"/>
        </w:rPr>
        <w:t xml:space="preserve">Figure </w:t>
      </w:r>
      <w:r>
        <w:rPr>
          <w:bCs/>
          <w:noProof/>
          <w:szCs w:val="24"/>
        </w:rPr>
        <w:t>9</w:t>
      </w:r>
      <w:r>
        <w:fldChar w:fldCharType="end"/>
      </w:r>
      <w:r>
        <w:t xml:space="preserve">) by clicking the “Delete” icon (item </w:t>
      </w:r>
      <w:r>
        <w:rPr>
          <w:rStyle w:val="numberreference"/>
          <w:rFonts w:ascii="Times New Roman" w:hAnsi="Times New Roman"/>
          <w:color w:val="auto"/>
        </w:rPr>
        <w:t>#8</w:t>
      </w:r>
      <w:r>
        <w:t xml:space="preserve"> in </w:t>
      </w:r>
      <w:r>
        <w:fldChar w:fldCharType="begin"/>
      </w:r>
      <w:r>
        <w:instrText xml:space="preserve"> REF _Ref439154168 \h  \* MERGEFORMAT </w:instrText>
      </w:r>
      <w:r>
        <w:fldChar w:fldCharType="separate"/>
      </w:r>
      <w:r>
        <w:rPr>
          <w:szCs w:val="24"/>
        </w:rPr>
        <w:t xml:space="preserve">Figure </w:t>
      </w:r>
      <w:r>
        <w:rPr>
          <w:bCs/>
          <w:noProof/>
          <w:szCs w:val="24"/>
        </w:rPr>
        <w:t>11</w:t>
      </w:r>
      <w:r>
        <w:fldChar w:fldCharType="end"/>
      </w:r>
      <w:r>
        <w:t xml:space="preserve">) to the immediate right of the “Clone” button. Deleting a patient requires a two-step process for confirmation. Once a user deletes a patient record, the action cannot be undone. </w:t>
      </w:r>
      <w:r>
        <w:t>To delete a patient record, the user initially clicks the “Delete” button. A second “Delete” button is then displayed. The user must click the second “Delete” button to confirm the deletion of the patient.</w:t>
      </w:r>
    </w:p>
    <w:p w14:paraId="1E3BB700" w14:textId="77777777" w:rsidR="00FE51F0" w:rsidRDefault="004B5616">
      <w:pPr>
        <w:pStyle w:val="Heading2"/>
      </w:pPr>
      <w:bookmarkStart w:id="156" w:name="_Toc441661399"/>
      <w:r>
        <w:t>Sharing a Test Record</w:t>
      </w:r>
      <w:bookmarkEnd w:id="156"/>
    </w:p>
    <w:p w14:paraId="73E838BD" w14:textId="77777777" w:rsidR="00FE51F0" w:rsidRDefault="004B5616">
      <w:r>
        <w:t>The user can share a test pa</w:t>
      </w:r>
      <w:r>
        <w:t>tient from the Measure View (</w:t>
      </w:r>
      <w:r>
        <w:fldChar w:fldCharType="begin"/>
      </w:r>
      <w:r>
        <w:instrText xml:space="preserve"> REF _Ref439153580 \h  \* MERGEFORMAT </w:instrText>
      </w:r>
      <w:r>
        <w:fldChar w:fldCharType="separate"/>
      </w:r>
      <w:r>
        <w:rPr>
          <w:szCs w:val="24"/>
        </w:rPr>
        <w:t xml:space="preserve">Figure </w:t>
      </w:r>
      <w:r>
        <w:rPr>
          <w:bCs/>
          <w:noProof/>
          <w:szCs w:val="24"/>
        </w:rPr>
        <w:t>9</w:t>
      </w:r>
      <w:r>
        <w:fldChar w:fldCharType="end"/>
      </w:r>
      <w:r>
        <w:t xml:space="preserve">) by clicking the “Share” button (item </w:t>
      </w:r>
      <w:r>
        <w:rPr>
          <w:rStyle w:val="numberreference"/>
          <w:rFonts w:ascii="Times New Roman" w:hAnsi="Times New Roman"/>
          <w:b w:val="0"/>
          <w:color w:val="auto"/>
        </w:rPr>
        <w:t>#9</w:t>
      </w:r>
      <w:r>
        <w:t xml:space="preserve"> in </w:t>
      </w:r>
      <w:r>
        <w:fldChar w:fldCharType="begin"/>
      </w:r>
      <w:r>
        <w:instrText xml:space="preserve"> REF _Ref439154168 \h  \* MERGEFORMAT </w:instrText>
      </w:r>
      <w:r>
        <w:fldChar w:fldCharType="separate"/>
      </w:r>
      <w:r>
        <w:rPr>
          <w:szCs w:val="24"/>
        </w:rPr>
        <w:t xml:space="preserve">Figure </w:t>
      </w:r>
      <w:r>
        <w:rPr>
          <w:bCs/>
          <w:noProof/>
          <w:szCs w:val="24"/>
        </w:rPr>
        <w:t>11</w:t>
      </w:r>
      <w:r>
        <w:fldChar w:fldCharType="end"/>
      </w:r>
      <w:r>
        <w:t>) to the right. Sharing a patient allows that patient to be accessible to other users through the Patient Bank. If the patient is already shared, the user may use this button to stop sharing the patient. Sectio</w:t>
      </w:r>
      <w:r>
        <w:t>n 6 provides more detail on the Patient Bank.</w:t>
      </w:r>
    </w:p>
    <w:p w14:paraId="2ED59E47" w14:textId="77777777" w:rsidR="00FE51F0" w:rsidRDefault="004B5616">
      <w:pPr>
        <w:pStyle w:val="Heading2"/>
      </w:pPr>
      <w:bookmarkStart w:id="157" w:name="_Toc441661400"/>
      <w:r>
        <w:lastRenderedPageBreak/>
        <w:t>Updating a Measure</w:t>
      </w:r>
      <w:bookmarkEnd w:id="157"/>
    </w:p>
    <w:p w14:paraId="5425C7C2" w14:textId="77777777" w:rsidR="00FE51F0" w:rsidRDefault="004B5616">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 </w:t>
      </w:r>
      <w:r>
        <w:fldChar w:fldCharType="begin"/>
      </w:r>
      <w:r>
        <w:instrText xml:space="preserve"> REF _Ref440431599 \h </w:instrText>
      </w:r>
      <w:r>
        <w:fldChar w:fldCharType="separate"/>
      </w:r>
      <w:r>
        <w:t xml:space="preserve">Figure </w:t>
      </w:r>
      <w:r>
        <w:rPr>
          <w:noProof/>
        </w:rPr>
        <w:t>9</w:t>
      </w:r>
      <w:r>
        <w:fldChar w:fldCharType="end"/>
      </w:r>
      <w:r>
        <w:t xml:space="preserve">). The “Update Measures” button displays the Update Measure Dialog (shown in </w:t>
      </w:r>
      <w:r>
        <w:fldChar w:fldCharType="begin"/>
      </w:r>
      <w:r>
        <w:instrText xml:space="preserve"> REF _Ref439153301 \h  \* MERGEFORMAT </w:instrText>
      </w:r>
      <w:r>
        <w:fldChar w:fldCharType="separate"/>
      </w:r>
      <w:r>
        <w:rPr>
          <w:szCs w:val="24"/>
        </w:rPr>
        <w:t>Figure 8</w:t>
      </w:r>
      <w:r>
        <w:fldChar w:fldCharType="end"/>
      </w:r>
      <w:r>
        <w:t>),</w:t>
      </w:r>
      <w:r>
        <w:t xml:space="preserve"> which allows the user to specify a new zip package for a measure exported from the MAT. Once the new measure package has been entered, the user clicks the “Load” button, which updates the measure definition and returns the user to the Measure View with th</w:t>
      </w:r>
      <w:r>
        <w:t>e updated measure definition.</w:t>
      </w:r>
    </w:p>
    <w:p w14:paraId="486D3FA2" w14:textId="77777777" w:rsidR="00FE51F0" w:rsidRDefault="004B5616">
      <w:pPr>
        <w:pStyle w:val="Heading2"/>
      </w:pPr>
      <w:bookmarkStart w:id="158" w:name="_Toc441661401"/>
      <w:r>
        <w:t>Deleting a Measure</w:t>
      </w:r>
      <w:bookmarkEnd w:id="158"/>
    </w:p>
    <w:p w14:paraId="222F01BF" w14:textId="77777777" w:rsidR="00FE51F0" w:rsidRDefault="004B5616">
      <w:r>
        <w:t>The user can delete a measure from the Measure View (</w:t>
      </w:r>
      <w:r>
        <w:fldChar w:fldCharType="begin"/>
      </w:r>
      <w:r>
        <w:instrText xml:space="preserve"> REF _Ref439153580 \h  \* MERGEFORMAT </w:instrText>
      </w:r>
      <w:r>
        <w:fldChar w:fldCharType="separate"/>
      </w:r>
      <w:r>
        <w:rPr>
          <w:szCs w:val="24"/>
        </w:rPr>
        <w:t xml:space="preserve">Figure </w:t>
      </w:r>
      <w:r>
        <w:rPr>
          <w:bCs/>
          <w:noProof/>
          <w:szCs w:val="24"/>
        </w:rPr>
        <w:t>9</w:t>
      </w:r>
      <w:r>
        <w:fldChar w:fldCharType="end"/>
      </w:r>
      <w:r>
        <w:t>) by clicking the “Delete” icon for a me</w:t>
      </w:r>
      <w:r>
        <w:t xml:space="preserve">asure. To access the “Delete” icon, the user clicks the “Measure Actions” icon (item </w:t>
      </w:r>
      <w:r>
        <w:rPr>
          <w:rStyle w:val="numberreference"/>
          <w:rFonts w:ascii="Times New Roman" w:hAnsi="Times New Roman"/>
          <w:b w:val="0"/>
          <w:color w:val="auto"/>
        </w:rPr>
        <w:t>#2</w:t>
      </w:r>
      <w:r>
        <w:t xml:space="preserve"> in </w:t>
      </w:r>
      <w:r>
        <w:fldChar w:fldCharType="begin"/>
      </w:r>
      <w:r>
        <w:instrText xml:space="preserve"> REF _Ref439153580 \h  \* MERGEFORMAT </w:instrText>
      </w:r>
      <w:r>
        <w:fldChar w:fldCharType="separate"/>
      </w:r>
      <w:r>
        <w:rPr>
          <w:szCs w:val="24"/>
        </w:rPr>
        <w:t xml:space="preserve">Figure </w:t>
      </w:r>
      <w:r>
        <w:rPr>
          <w:bCs/>
          <w:noProof/>
          <w:szCs w:val="24"/>
        </w:rPr>
        <w:t>9</w:t>
      </w:r>
      <w:r>
        <w:fldChar w:fldCharType="end"/>
      </w:r>
      <w:r>
        <w:t xml:space="preserve">). Once a user deletes a measure, the action cannot </w:t>
      </w:r>
      <w:r>
        <w:t xml:space="preserve">be undone. To delete a measure, the user initially clicks the “Delete” icon. A second “Delete” icon is then displayed. The user must click the second “Delete” icon to confirm the deletion of the measure. After the measure is deleted, the Measure Dashboard </w:t>
      </w:r>
      <w:r>
        <w:t>is displayed with the deleted measure no longer present.</w:t>
      </w:r>
    </w:p>
    <w:p w14:paraId="0062B257" w14:textId="77777777" w:rsidR="00FE51F0" w:rsidRDefault="004B5616">
      <w:pPr>
        <w:spacing w:before="0" w:after="0"/>
      </w:pPr>
      <w:r>
        <w:br w:type="page"/>
      </w:r>
    </w:p>
    <w:p w14:paraId="65605EB0" w14:textId="77777777" w:rsidR="00FE51F0" w:rsidRDefault="004B5616">
      <w:pPr>
        <w:pStyle w:val="Heading1"/>
      </w:pPr>
      <w:bookmarkStart w:id="159" w:name="_Toc441661402"/>
      <w:r>
        <w:lastRenderedPageBreak/>
        <w:t>Building a Patient Test Record</w:t>
      </w:r>
      <w:bookmarkEnd w:id="159"/>
    </w:p>
    <w:p w14:paraId="3D1D70CA" w14:textId="77777777" w:rsidR="00FE51F0" w:rsidRDefault="004B5616">
      <w:pPr>
        <w:pStyle w:val="Heading2"/>
      </w:pPr>
      <w:bookmarkStart w:id="160" w:name="_Toc441661403"/>
      <w:r>
        <w:t>Overview</w:t>
      </w:r>
      <w:bookmarkEnd w:id="160"/>
    </w:p>
    <w:p w14:paraId="2D7CB7FF" w14:textId="77777777" w:rsidR="00FE51F0" w:rsidRDefault="004B5616">
      <w:pPr>
        <w:keepLines/>
      </w:pPr>
      <w:r>
        <w:t xml:space="preserve">The Patient Builder view, as shown in </w:t>
      </w:r>
      <w:r>
        <w:fldChar w:fldCharType="begin"/>
      </w:r>
      <w:r>
        <w:instrText xml:space="preserve"> REF _Ref439154530 \h  \* MERGEFORMAT </w:instrText>
      </w:r>
      <w:r>
        <w:fldChar w:fldCharType="separate"/>
      </w:r>
      <w:r>
        <w:rPr>
          <w:szCs w:val="24"/>
        </w:rPr>
        <w:t xml:space="preserve">Figure </w:t>
      </w:r>
      <w:r>
        <w:rPr>
          <w:bCs/>
          <w:noProof/>
          <w:szCs w:val="24"/>
        </w:rPr>
        <w:t>14</w:t>
      </w:r>
      <w:r>
        <w:fldChar w:fldCharType="end"/>
      </w:r>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#12</w:t>
      </w:r>
      <w:r>
        <w:t>) on the Measur</w:t>
      </w:r>
      <w:r>
        <w:t>e Dashboard (</w:t>
      </w:r>
      <w:r>
        <w:fldChar w:fldCharType="begin"/>
      </w:r>
      <w:r>
        <w:instrText xml:space="preserve"> REF _Ref439153301 \h  \* MERGEFORMAT </w:instrText>
      </w:r>
      <w:r>
        <w:fldChar w:fldCharType="separate"/>
      </w:r>
      <w:r>
        <w:rPr>
          <w:szCs w:val="24"/>
        </w:rPr>
        <w:t>Figure 8</w:t>
      </w:r>
      <w:r>
        <w:fldChar w:fldCharType="end"/>
      </w:r>
      <w:r>
        <w:t>), or by clicking the “Add Patient,” ‘Edit,” or “Clone” buttons from the Measure View (</w:t>
      </w:r>
      <w:r>
        <w:fldChar w:fldCharType="begin"/>
      </w:r>
      <w:r>
        <w:instrText xml:space="preserve"> REF _Ref439153580 \h  \* MERGEFORMAT </w:instrText>
      </w:r>
      <w:r>
        <w:fldChar w:fldCharType="separate"/>
      </w:r>
      <w:r>
        <w:rPr>
          <w:szCs w:val="24"/>
        </w:rPr>
        <w:t>Figur</w:t>
      </w:r>
      <w:r>
        <w:rPr>
          <w:szCs w:val="24"/>
        </w:rPr>
        <w:t xml:space="preserve">e </w:t>
      </w:r>
      <w:r>
        <w:rPr>
          <w:bCs/>
          <w:noProof/>
          <w:szCs w:val="24"/>
        </w:rPr>
        <w:t>9</w:t>
      </w:r>
      <w:r>
        <w:fldChar w:fldCharType="end"/>
      </w:r>
      <w:r>
        <w:t>).</w:t>
      </w:r>
    </w:p>
    <w:p w14:paraId="24AB7779" w14:textId="77777777" w:rsidR="00FE51F0" w:rsidRDefault="004B5616">
      <w:r>
        <w:t>The Patient Builder view also provides fields to either add new data or edit existing data for a patient. The patient first and last name can be defined using the associated edit fiel</w:t>
      </w:r>
      <w:r>
        <w:t>ds. Characteristics such as gender, birthdate, race, and ethnicity can be set in the characteristics section. Quality Data Model (QDM) elements can be added to the patient history section by dragging and dropping an individual element onto the patient hist</w:t>
      </w:r>
      <w:r>
        <w:t>ory section.</w:t>
      </w:r>
    </w:p>
    <w:p w14:paraId="61131B85" w14:textId="77777777" w:rsidR="00FE51F0" w:rsidRDefault="004B5616">
      <w:r>
        <w:t xml:space="preserve">In addition to defining the patient data, the Patient Builder view allows the user to set expectations on the patient using the “Expectations” section. Expectations represent how the user expects the patient being defined to calculate against </w:t>
      </w:r>
      <w:r>
        <w:t>the measure. The “Expectations” section will be different based on the type of measure for which the user is building the patient record. The “Expectations” section for patient-based measures provides a check box for users to select the appropriate expecte</w:t>
      </w:r>
      <w:r>
        <w:t xml:space="preserve">d populations (numerator, denominator, etc.) within which the patient will be included. The “Expectations” section for episode of care-based measures allows users to select the number of episodes of care that are expected to be included in each population </w:t>
      </w:r>
      <w:r>
        <w:t>using a number picker. Continuous variable measures allow users to define the expected value(</w:t>
      </w:r>
      <w:proofErr w:type="spellStart"/>
      <w:r>
        <w:t>s</w:t>
      </w:r>
      <w:proofErr w:type="spellEnd"/>
      <w:r>
        <w:t>) the measure is expected to calculate for the patient.</w:t>
      </w:r>
    </w:p>
    <w:p w14:paraId="3513B0DB" w14:textId="77777777" w:rsidR="00FE51F0" w:rsidRDefault="004B5616">
      <w:r>
        <w:t>In addition, the Patient Builder’s logic section displays the logic of the measure against which the patie</w:t>
      </w:r>
      <w:r>
        <w:t>nt test record is constructed. As data is entered, the application continuously calculates the patient against the measure logic, and the results are displayed against the measure using the logic highlighting. Subsection 4.4 provides additional information</w:t>
      </w:r>
      <w:r>
        <w:t xml:space="preserve"> about the descriptions of the logic highlighting technique based on calculation results shown in </w:t>
      </w:r>
      <w:r>
        <w:fldChar w:fldCharType="begin"/>
      </w:r>
      <w:r>
        <w:instrText xml:space="preserve"> REF _Ref439154192 \h  \* MERGEFORMAT </w:instrText>
      </w:r>
      <w:r>
        <w:fldChar w:fldCharType="separate"/>
      </w:r>
      <w:r>
        <w:rPr>
          <w:szCs w:val="24"/>
        </w:rPr>
        <w:t xml:space="preserve">Figure </w:t>
      </w:r>
      <w:r>
        <w:rPr>
          <w:bCs/>
          <w:noProof/>
          <w:szCs w:val="24"/>
        </w:rPr>
        <w:t>12</w:t>
      </w:r>
      <w:r>
        <w:fldChar w:fldCharType="end"/>
      </w:r>
      <w:r>
        <w:t xml:space="preserve"> and </w:t>
      </w:r>
      <w:r>
        <w:fldChar w:fldCharType="begin"/>
      </w:r>
      <w:r>
        <w:instrText xml:space="preserve"> REF _Ref439154209 \h  \* MERGEFORMAT </w:instrText>
      </w:r>
      <w:r>
        <w:fldChar w:fldCharType="separate"/>
      </w:r>
      <w:r>
        <w:rPr>
          <w:szCs w:val="24"/>
        </w:rPr>
        <w:t>F</w:t>
      </w:r>
      <w:r>
        <w:rPr>
          <w:szCs w:val="24"/>
        </w:rPr>
        <w:t xml:space="preserve">igure </w:t>
      </w:r>
      <w:r>
        <w:rPr>
          <w:bCs/>
          <w:noProof/>
          <w:szCs w:val="24"/>
        </w:rPr>
        <w:t>13</w:t>
      </w:r>
      <w:r>
        <w:fldChar w:fldCharType="end"/>
      </w:r>
      <w:r>
        <w:t>.</w:t>
      </w:r>
    </w:p>
    <w:p w14:paraId="4F749ED8" w14:textId="77777777" w:rsidR="00FE51F0" w:rsidRDefault="004B5616">
      <w:r>
        <w:t xml:space="preserve">The Patient Builder View employs the following UI elements (as indicated by their item numbers in </w:t>
      </w:r>
      <w:r>
        <w:fldChar w:fldCharType="begin"/>
      </w:r>
      <w:r>
        <w:instrText xml:space="preserve"> REF _Ref439154530 \h  \* MERGEFORMAT </w:instrText>
      </w:r>
      <w:r>
        <w:fldChar w:fldCharType="separate"/>
      </w:r>
      <w:r>
        <w:rPr>
          <w:szCs w:val="24"/>
        </w:rPr>
        <w:t xml:space="preserve">Figure </w:t>
      </w:r>
      <w:r>
        <w:rPr>
          <w:bCs/>
          <w:noProof/>
          <w:szCs w:val="24"/>
        </w:rPr>
        <w:t>14</w:t>
      </w:r>
      <w:r>
        <w:fldChar w:fldCharType="end"/>
      </w:r>
      <w:r>
        <w:t>):</w:t>
      </w:r>
    </w:p>
    <w:p w14:paraId="47FEA3C7" w14:textId="77777777" w:rsidR="00FE51F0" w:rsidRDefault="004B5616">
      <w:pPr>
        <w:pStyle w:val="NumberedList"/>
        <w:numPr>
          <w:ilvl w:val="0"/>
          <w:numId w:val="43"/>
        </w:numPr>
      </w:pPr>
      <w:r>
        <w:t>Patient Name – Allows the entry of a first and last name for the patient record.</w:t>
      </w:r>
    </w:p>
    <w:p w14:paraId="0EDDE4EF" w14:textId="77777777" w:rsidR="00FE51F0" w:rsidRDefault="004B5616">
      <w:pPr>
        <w:pStyle w:val="NumberedList"/>
        <w:numPr>
          <w:ilvl w:val="0"/>
          <w:numId w:val="32"/>
        </w:numPr>
      </w:pPr>
      <w:r>
        <w:t>Patient Characteristics – Allows the definition of characteristics data for the patient.</w:t>
      </w:r>
    </w:p>
    <w:p w14:paraId="71A45DEB" w14:textId="77777777" w:rsidR="00FE51F0" w:rsidRDefault="004B5616">
      <w:pPr>
        <w:pStyle w:val="NumberedList"/>
        <w:numPr>
          <w:ilvl w:val="0"/>
          <w:numId w:val="32"/>
        </w:numPr>
      </w:pPr>
      <w:r>
        <w:t>Measure Information – Shows the description for t</w:t>
      </w:r>
      <w:r>
        <w:t>he patient’s associated measure.</w:t>
      </w:r>
    </w:p>
    <w:p w14:paraId="49B3E9F2" w14:textId="77777777" w:rsidR="00FE51F0" w:rsidRDefault="004B5616">
      <w:pPr>
        <w:pStyle w:val="NumberedList"/>
        <w:numPr>
          <w:ilvl w:val="0"/>
          <w:numId w:val="32"/>
        </w:numPr>
      </w:pPr>
      <w:r>
        <w:t>Expectations – Allows users to set the calculation expectation for each population of the measure.</w:t>
      </w:r>
    </w:p>
    <w:p w14:paraId="1622C035" w14:textId="77777777" w:rsidR="00FE51F0" w:rsidRDefault="004B5616">
      <w:pPr>
        <w:pStyle w:val="NumberedList"/>
        <w:numPr>
          <w:ilvl w:val="0"/>
          <w:numId w:val="32"/>
        </w:numPr>
      </w:pPr>
      <w:r>
        <w:t>Actions – Allows users to save or cancel a patient record.</w:t>
      </w:r>
    </w:p>
    <w:p w14:paraId="4E347C2F" w14:textId="77777777" w:rsidR="00FE51F0" w:rsidRDefault="004B5616">
      <w:pPr>
        <w:pStyle w:val="Figure"/>
      </w:pPr>
      <w:r>
        <w:rPr>
          <w:noProof/>
        </w:rPr>
        <w:lastRenderedPageBreak/>
        <w:drawing>
          <wp:inline distT="0" distB="0" distL="0" distR="0" wp14:anchorId="67B03FDC" wp14:editId="6F8ED98C">
            <wp:extent cx="5760720" cy="3218688"/>
            <wp:effectExtent l="19050" t="19050" r="11430" b="20320"/>
            <wp:docPr id="31" name="Picture 31" descr="Figure 14 shows the Patient Builder View as described in the text immediately preceding the figure." title="Figure 14.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bjones:Documents:Tacoma:bonnie-the-repo:doc:screenshots:from Sketch:PatientBuilder1.png"/>
                    <pic:cNvPicPr>
                      <a:picLocks noChangeAspect="1" noChangeArrowheads="1"/>
                    </pic:cNvPicPr>
                  </pic:nvPicPr>
                  <pic:blipFill>
                    <a:blip r:embed="rId34" cstate="screen">
                      <a:extLst>
                        <a:ext uri="{28A0092B-C50C-407E-A947-70E740481C1C}">
                          <a14:useLocalDpi xmlns:a14="http://schemas.microsoft.com/office/drawing/2010/main"/>
                        </a:ext>
                      </a:extLst>
                    </a:blip>
                    <a:srcRect/>
                    <a:stretch>
                      <a:fillRect/>
                    </a:stretch>
                  </pic:blipFill>
                  <pic:spPr bwMode="auto">
                    <a:xfrm>
                      <a:off x="0" y="0"/>
                      <a:ext cx="5760720" cy="3218688"/>
                    </a:xfrm>
                    <a:prstGeom prst="rect">
                      <a:avLst/>
                    </a:prstGeom>
                    <a:noFill/>
                    <a:ln>
                      <a:solidFill>
                        <a:schemeClr val="tx1"/>
                      </a:solidFill>
                    </a:ln>
                  </pic:spPr>
                </pic:pic>
              </a:graphicData>
            </a:graphic>
          </wp:inline>
        </w:drawing>
      </w:r>
    </w:p>
    <w:p w14:paraId="4E8CE320" w14:textId="77777777" w:rsidR="00FE51F0" w:rsidRDefault="004B5616">
      <w:pPr>
        <w:pStyle w:val="FigureCaption"/>
      </w:pPr>
      <w:bookmarkStart w:id="161" w:name="_Ref440364143"/>
      <w:bookmarkStart w:id="162" w:name="_Toc441662323"/>
      <w:r>
        <w:t xml:space="preserve">Figure </w:t>
      </w:r>
      <w:r>
        <w:fldChar w:fldCharType="begin"/>
      </w:r>
      <w:r>
        <w:instrText xml:space="preserve"> SEQ Figure \* ARABIC </w:instrText>
      </w:r>
      <w:r>
        <w:fldChar w:fldCharType="separate"/>
      </w:r>
      <w:r>
        <w:rPr>
          <w:noProof/>
        </w:rPr>
        <w:t>14</w:t>
      </w:r>
      <w:r>
        <w:rPr>
          <w:noProof/>
        </w:rPr>
        <w:fldChar w:fldCharType="end"/>
      </w:r>
      <w:bookmarkEnd w:id="161"/>
      <w:r>
        <w:t xml:space="preserve">: </w:t>
      </w:r>
      <w:bookmarkStart w:id="163" w:name="_Toc439154847"/>
      <w:r>
        <w:t>Patient Builder View</w:t>
      </w:r>
      <w:bookmarkEnd w:id="162"/>
      <w:bookmarkEnd w:id="163"/>
    </w:p>
    <w:p w14:paraId="0DF22A7B" w14:textId="77777777" w:rsidR="00FE51F0" w:rsidRDefault="004B5616">
      <w:pPr>
        <w:pStyle w:val="Heading2"/>
      </w:pPr>
      <w:bookmarkStart w:id="164" w:name="_Toc441661404"/>
      <w:r>
        <w:t>Buildi</w:t>
      </w:r>
      <w:r>
        <w:t>ng a Synthetic Patient</w:t>
      </w:r>
      <w:bookmarkEnd w:id="164"/>
    </w:p>
    <w:p w14:paraId="1E545AB9" w14:textId="77777777" w:rsidR="00FE51F0" w:rsidRDefault="004B5616">
      <w:r>
        <w:t xml:space="preserve">The first step to building a synthetic patient record is defining the name of the patient. The patient’s first and last name can be set in the “Patient Name” section (item </w:t>
      </w:r>
      <w:r>
        <w:rPr>
          <w:rStyle w:val="numberreference"/>
          <w:rFonts w:ascii="Times New Roman" w:hAnsi="Times New Roman"/>
          <w:b w:val="0"/>
          <w:color w:val="auto"/>
        </w:rPr>
        <w:t>#1</w:t>
      </w:r>
      <w:r>
        <w:t xml:space="preserve"> in </w:t>
      </w:r>
      <w:r>
        <w:fldChar w:fldCharType="begin"/>
      </w:r>
      <w:r>
        <w:instrText xml:space="preserve"> REF _Ref439154530 \h  \* MERGEFORMAT </w:instrText>
      </w:r>
      <w:r>
        <w:fldChar w:fldCharType="separate"/>
      </w:r>
      <w:r>
        <w:rPr>
          <w:szCs w:val="24"/>
        </w:rPr>
        <w:t xml:space="preserve">Figure </w:t>
      </w:r>
      <w:r>
        <w:rPr>
          <w:bCs/>
          <w:noProof/>
          <w:szCs w:val="24"/>
        </w:rPr>
        <w:t>14</w:t>
      </w:r>
      <w:r>
        <w:fldChar w:fldCharType="end"/>
      </w:r>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w:t>
      </w:r>
      <w:r>
        <w:t>ce, ethnicity, gender, payer, and living status.</w:t>
      </w:r>
    </w:p>
    <w:p w14:paraId="25291ADD" w14:textId="77777777" w:rsidR="00FE51F0" w:rsidRDefault="004B5616">
      <w:r>
        <w:t>After defining the patient’s name, the user defines the expectations for how the patient will behave and be calculated against the measure. The user sets the expectations for the patient in the “Expectations</w:t>
      </w:r>
      <w:r>
        <w:t xml:space="preserve">”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Expectations are used throughout the Bonnie application to determine if a patient is passing or f</w:t>
      </w:r>
      <w:r>
        <w:t>ailing against the measure.</w:t>
      </w:r>
    </w:p>
    <w:p w14:paraId="34F857D8" w14:textId="77777777" w:rsidR="00FE51F0" w:rsidRDefault="004B5616">
      <w:r>
        <w:t>If the expected results for the patient align with the actual results from calculating the patient against the measure logic, the patient passes. If the expected results do not match the actual calculated results, the patient fa</w:t>
      </w:r>
      <w:r>
        <w:t>ils. This system provides the capability to build patients and set expectations for those patients based on the intent of the measure. Once the measure is calculated, the passing state indicates that the measure logic aligns with the intent, while the fail</w:t>
      </w:r>
      <w:r>
        <w:t>ing state indicates that either the measure logic does not align with the intent or the synthetic patient was constructed improperly.</w:t>
      </w:r>
    </w:p>
    <w:p w14:paraId="364EBEDA" w14:textId="77777777" w:rsidR="00FE51F0" w:rsidRDefault="004B5616">
      <w:r>
        <w:t xml:space="preserve">Note that in </w:t>
      </w:r>
      <w:r>
        <w:fldChar w:fldCharType="begin"/>
      </w:r>
      <w:r>
        <w:instrText xml:space="preserve"> REF _Ref439154530 \h  \* MERGEFORMAT </w:instrText>
      </w:r>
      <w:r>
        <w:fldChar w:fldCharType="separate"/>
      </w:r>
      <w:r>
        <w:rPr>
          <w:szCs w:val="24"/>
        </w:rPr>
        <w:t xml:space="preserve">Figure </w:t>
      </w:r>
      <w:r>
        <w:rPr>
          <w:bCs/>
          <w:noProof/>
          <w:szCs w:val="24"/>
        </w:rPr>
        <w:t>14</w:t>
      </w:r>
      <w:r>
        <w:fldChar w:fldCharType="end"/>
      </w:r>
      <w:r>
        <w:t>, the depicted measure has a discrete expected value. Accordingly, the NUMER, DENOM, and DENEX options are shown. For continuous variable measures that rely on an aggregate calculation (e.g., a median time between ED arrival and ED departure), the OB</w:t>
      </w:r>
      <w:r>
        <w:t xml:space="preserve">SERV, MSRPOPL, and (optionally) MSRPOPLEX options are shown, as in </w:t>
      </w:r>
      <w:r>
        <w:fldChar w:fldCharType="begin"/>
      </w:r>
      <w:r>
        <w:instrText xml:space="preserve"> REF _Ref439922209 \h  \* MERGEFORMAT </w:instrText>
      </w:r>
      <w:r>
        <w:fldChar w:fldCharType="separate"/>
      </w:r>
      <w:r>
        <w:t>Figure 15</w:t>
      </w:r>
      <w:r>
        <w:fldChar w:fldCharType="end"/>
      </w:r>
      <w:r>
        <w:t xml:space="preserve">. </w:t>
      </w:r>
      <w:r>
        <w:lastRenderedPageBreak/>
        <w:t xml:space="preserve">Although discrete measures offer only a checkbox for including patients </w:t>
      </w:r>
      <w:r>
        <w:t>in the NUMER population, continuous variable measures offer the ability to set a certain percentage or minute value for a given patient calculation. This value is only available if the patient is in the MSRPOPL population.</w:t>
      </w:r>
    </w:p>
    <w:p w14:paraId="05FC92AE" w14:textId="77777777" w:rsidR="00FE51F0" w:rsidRDefault="004B5616">
      <w:pPr>
        <w:pStyle w:val="Figure"/>
      </w:pPr>
      <w:r>
        <w:rPr>
          <w:noProof/>
        </w:rPr>
        <w:drawing>
          <wp:inline distT="0" distB="0" distL="0" distR="0" wp14:anchorId="563CCF03" wp14:editId="75DE895E">
            <wp:extent cx="3344633" cy="1177409"/>
            <wp:effectExtent l="0" t="0" r="8255" b="3810"/>
            <wp:docPr id="21" name="Picture 21" descr="Figure 15 shows a screen capture of continuous variable measures expected populations as described in the text immediately preceding the figure. The checkboxes for IPP and MSRPOPL are checked with the OBSERV option set at 50." title="Figure 15: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50664" cy="1179532"/>
                    </a:xfrm>
                    <a:prstGeom prst="rect">
                      <a:avLst/>
                    </a:prstGeom>
                    <a:noFill/>
                    <a:ln>
                      <a:noFill/>
                    </a:ln>
                  </pic:spPr>
                </pic:pic>
              </a:graphicData>
            </a:graphic>
          </wp:inline>
        </w:drawing>
      </w:r>
    </w:p>
    <w:p w14:paraId="4593DCC0" w14:textId="77777777" w:rsidR="00FE51F0" w:rsidRDefault="004B5616">
      <w:pPr>
        <w:pStyle w:val="FigureCaption"/>
        <w:rPr>
          <w:bCs/>
        </w:rPr>
      </w:pPr>
      <w:bookmarkStart w:id="165" w:name="_Toc441662324"/>
      <w:r>
        <w:t xml:space="preserve">Figure </w:t>
      </w:r>
      <w:r>
        <w:fldChar w:fldCharType="begin"/>
      </w:r>
      <w:r>
        <w:instrText xml:space="preserve"> SEQ Figure \* ARABIC </w:instrText>
      </w:r>
      <w:r>
        <w:fldChar w:fldCharType="separate"/>
      </w:r>
      <w:r>
        <w:rPr>
          <w:noProof/>
        </w:rPr>
        <w:t>15</w:t>
      </w:r>
      <w:r>
        <w:rPr>
          <w:noProof/>
        </w:rPr>
        <w:fldChar w:fldCharType="end"/>
      </w:r>
      <w:r>
        <w:t>: Continuous Variable Measures Expected Populations</w:t>
      </w:r>
      <w:bookmarkEnd w:id="165"/>
    </w:p>
    <w:p w14:paraId="54888CC9" w14:textId="77777777" w:rsidR="00FE51F0" w:rsidRDefault="004B5616">
      <w:pPr>
        <w:pStyle w:val="Heading2"/>
      </w:pPr>
      <w:bookmarkStart w:id="166" w:name="_Toc441661405"/>
      <w:r>
        <w:t>Building the Patient History</w:t>
      </w:r>
      <w:bookmarkEnd w:id="166"/>
    </w:p>
    <w:p w14:paraId="158DEF76" w14:textId="77777777" w:rsidR="00FE51F0" w:rsidRDefault="004B5616">
      <w:r>
        <w:t xml:space="preserve">The following UI elements are shown in </w:t>
      </w:r>
      <w:r>
        <w:fldChar w:fldCharType="begin"/>
      </w:r>
      <w:r>
        <w:instrText xml:space="preserve"> REF _Ref439154576 \h  \* MERGEFORMAT </w:instrText>
      </w:r>
      <w:r>
        <w:fldChar w:fldCharType="separate"/>
      </w:r>
      <w:r>
        <w:rPr>
          <w:szCs w:val="24"/>
        </w:rPr>
        <w:t xml:space="preserve">Figure </w:t>
      </w:r>
      <w:r>
        <w:rPr>
          <w:bCs/>
          <w:noProof/>
          <w:szCs w:val="24"/>
        </w:rPr>
        <w:t>16</w:t>
      </w:r>
      <w:r>
        <w:fldChar w:fldCharType="end"/>
      </w:r>
      <w:r>
        <w:t>:</w:t>
      </w:r>
    </w:p>
    <w:p w14:paraId="01283FB0" w14:textId="77777777" w:rsidR="00FE51F0" w:rsidRDefault="004B5616">
      <w:pPr>
        <w:pStyle w:val="NumberedList"/>
        <w:numPr>
          <w:ilvl w:val="0"/>
          <w:numId w:val="44"/>
        </w:numPr>
      </w:pPr>
      <w:r>
        <w:t>Elements Section – Contains QDM elements that the user can add to the patient history.</w:t>
      </w:r>
    </w:p>
    <w:p w14:paraId="001FF0CC" w14:textId="77777777" w:rsidR="00FE51F0" w:rsidRDefault="004B5616">
      <w:pPr>
        <w:pStyle w:val="NumberedList"/>
        <w:numPr>
          <w:ilvl w:val="0"/>
          <w:numId w:val="44"/>
        </w:numPr>
      </w:pPr>
      <w:r>
        <w:t>QDM Element – Shows a condensed summary of a QDM element.</w:t>
      </w:r>
    </w:p>
    <w:p w14:paraId="64657BE1" w14:textId="77777777" w:rsidR="00FE51F0" w:rsidRDefault="004B5616">
      <w:pPr>
        <w:pStyle w:val="NumberedList"/>
        <w:numPr>
          <w:ilvl w:val="0"/>
          <w:numId w:val="44"/>
        </w:numPr>
      </w:pPr>
      <w:r>
        <w:t>Expand/Collapse Details – Allows hiding or ex</w:t>
      </w:r>
      <w:r>
        <w:t>panding the details of an element.</w:t>
      </w:r>
    </w:p>
    <w:p w14:paraId="244E4DCD" w14:textId="77777777" w:rsidR="00FE51F0" w:rsidRDefault="004B5616">
      <w:pPr>
        <w:pStyle w:val="NumberedList"/>
        <w:numPr>
          <w:ilvl w:val="0"/>
          <w:numId w:val="44"/>
        </w:numPr>
      </w:pPr>
      <w:r>
        <w:t>Start Date/Time – Allows setting the start date/time for an element.</w:t>
      </w:r>
    </w:p>
    <w:p w14:paraId="6B0B847E" w14:textId="77777777" w:rsidR="00FE51F0" w:rsidRDefault="004B5616">
      <w:pPr>
        <w:pStyle w:val="NumberedList"/>
        <w:numPr>
          <w:ilvl w:val="0"/>
          <w:numId w:val="44"/>
        </w:numPr>
      </w:pPr>
      <w:r>
        <w:t>End Date/Time – Allows setting the end date/time for an element. The checkbox allows specifying that the end date/time is undefined (ongoing event).</w:t>
      </w:r>
    </w:p>
    <w:p w14:paraId="33E6B981" w14:textId="77777777" w:rsidR="00FE51F0" w:rsidRDefault="004B5616">
      <w:pPr>
        <w:pStyle w:val="NumberedList"/>
        <w:numPr>
          <w:ilvl w:val="0"/>
          <w:numId w:val="44"/>
        </w:numPr>
      </w:pPr>
      <w:r>
        <w:t>Cod</w:t>
      </w:r>
      <w:r>
        <w:t>es Section – Allows adding codes to the element. Note that Bonnie will automatically find an appropriate code and add it.</w:t>
      </w:r>
    </w:p>
    <w:p w14:paraId="35675AB6" w14:textId="77777777" w:rsidR="00FE51F0" w:rsidRDefault="004B5616">
      <w:pPr>
        <w:pStyle w:val="NumberedList"/>
        <w:numPr>
          <w:ilvl w:val="0"/>
          <w:numId w:val="44"/>
        </w:numPr>
      </w:pPr>
      <w:r>
        <w:t>Medication or Value Section – Allows adding values to the element (i.e., laboratory result values). This element shows details for add</w:t>
      </w:r>
      <w:r>
        <w:t>ing a medication, allowing the user to specify amount prescribed, regimen, amount filled, and the times the prescription was filled.</w:t>
      </w:r>
    </w:p>
    <w:p w14:paraId="590FD195" w14:textId="77777777" w:rsidR="00FE51F0" w:rsidRDefault="004B5616">
      <w:pPr>
        <w:pStyle w:val="NumberedList"/>
        <w:numPr>
          <w:ilvl w:val="0"/>
          <w:numId w:val="44"/>
        </w:numPr>
      </w:pPr>
      <w:r>
        <w:t xml:space="preserve">Fields Section – Allows adding fields to the element (i.e., </w:t>
      </w:r>
      <w:proofErr w:type="spellStart"/>
      <w:r>
        <w:t>ordinality</w:t>
      </w:r>
      <w:proofErr w:type="spellEnd"/>
      <w:r>
        <w:t>).</w:t>
      </w:r>
    </w:p>
    <w:p w14:paraId="4EE81652" w14:textId="77777777" w:rsidR="00FE51F0" w:rsidRDefault="004B5616">
      <w:pPr>
        <w:pStyle w:val="NumberedList"/>
        <w:numPr>
          <w:ilvl w:val="0"/>
          <w:numId w:val="44"/>
        </w:numPr>
      </w:pPr>
      <w:r>
        <w:t>Negation Section – Allows indicating that the elem</w:t>
      </w:r>
      <w:r>
        <w:t>ent is not done with a reason.</w:t>
      </w:r>
    </w:p>
    <w:p w14:paraId="38AD35C9" w14:textId="77777777" w:rsidR="00FE51F0" w:rsidRDefault="004B5616">
      <w:pPr>
        <w:pStyle w:val="NumberedList"/>
        <w:numPr>
          <w:ilvl w:val="0"/>
          <w:numId w:val="44"/>
        </w:numPr>
      </w:pPr>
      <w:r>
        <w:t>Delete Button – Allows deleting an element from the patient history.</w:t>
      </w:r>
    </w:p>
    <w:p w14:paraId="67F52C5F" w14:textId="77777777" w:rsidR="00FE51F0" w:rsidRDefault="004B5616">
      <w:pPr>
        <w:pStyle w:val="Figure"/>
      </w:pPr>
      <w:r>
        <w:rPr>
          <w:noProof/>
        </w:rPr>
        <w:lastRenderedPageBreak/>
        <w:drawing>
          <wp:inline distT="0" distB="0" distL="0" distR="0" wp14:anchorId="7548CED6" wp14:editId="0533D2F8">
            <wp:extent cx="5751576" cy="5330952"/>
            <wp:effectExtent l="19050" t="19050" r="20955" b="22225"/>
            <wp:docPr id="32" name="Picture 32" descr="Figure 16 shows a screen capture for building patient history, as described in the text immediately preceding the figure." title="Figure 16: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bjones:Documents:Tacoma:bonnie-the-repo:doc:screenshots:from Sketch:PatientBuilder2.png"/>
                    <pic:cNvPicPr>
                      <a:picLocks noChangeAspect="1" noChangeArrowheads="1"/>
                    </pic:cNvPicPr>
                  </pic:nvPicPr>
                  <pic:blipFill rotWithShape="1">
                    <a:blip r:embed="rId36" cstate="screen">
                      <a:extLst>
                        <a:ext uri="{28A0092B-C50C-407E-A947-70E740481C1C}">
                          <a14:useLocalDpi xmlns:a14="http://schemas.microsoft.com/office/drawing/2010/main"/>
                        </a:ext>
                      </a:extLst>
                    </a:blip>
                    <a:srcRect/>
                    <a:stretch/>
                  </pic:blipFill>
                  <pic:spPr bwMode="auto">
                    <a:xfrm>
                      <a:off x="0" y="0"/>
                      <a:ext cx="5751576" cy="5330952"/>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3B415DF" w14:textId="77777777" w:rsidR="00FE51F0" w:rsidRDefault="004B5616">
      <w:pPr>
        <w:pStyle w:val="FigureCaption"/>
      </w:pPr>
      <w:bookmarkStart w:id="167" w:name="_Ref440365146"/>
      <w:bookmarkStart w:id="168" w:name="_Toc441662325"/>
      <w:r>
        <w:t xml:space="preserve">Figure </w:t>
      </w:r>
      <w:r>
        <w:fldChar w:fldCharType="begin"/>
      </w:r>
      <w:r>
        <w:instrText xml:space="preserve"> SEQ Figure \* ARABIC </w:instrText>
      </w:r>
      <w:r>
        <w:fldChar w:fldCharType="separate"/>
      </w:r>
      <w:r>
        <w:rPr>
          <w:noProof/>
        </w:rPr>
        <w:t>16</w:t>
      </w:r>
      <w:r>
        <w:rPr>
          <w:noProof/>
        </w:rPr>
        <w:fldChar w:fldCharType="end"/>
      </w:r>
      <w:bookmarkEnd w:id="167"/>
      <w:r>
        <w:t>: Building Patient History, including Edit Clinical Element View</w:t>
      </w:r>
      <w:bookmarkEnd w:id="168"/>
    </w:p>
    <w:p w14:paraId="6EB7F249" w14:textId="77777777" w:rsidR="00FE51F0" w:rsidRDefault="004B5616">
      <w:r>
        <w:t xml:space="preserve">After the user defines the patient characteristics, the user builds a patient history from QDM elements extracted from the measure. The available elements from the measure are organized by category and listed in the “Elements” section (item </w:t>
      </w:r>
      <w:r>
        <w:rPr>
          <w:rStyle w:val="numberreference"/>
          <w:rFonts w:ascii="Times New Roman" w:hAnsi="Times New Roman"/>
          <w:b w:val="0"/>
          <w:color w:val="auto"/>
        </w:rPr>
        <w:t>#1</w:t>
      </w:r>
      <w:r>
        <w:t>). The user c</w:t>
      </w:r>
      <w:r>
        <w:t xml:space="preserve">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14:paraId="21D6D867" w14:textId="77777777" w:rsidR="00FE51F0" w:rsidRDefault="004B5616">
      <w:r>
        <w:fldChar w:fldCharType="begin"/>
      </w:r>
      <w:r>
        <w:instrText xml:space="preserve"> REF _Ref439154576 \h  \* MERGEFORMAT </w:instrText>
      </w:r>
      <w:r>
        <w:fldChar w:fldCharType="separate"/>
      </w:r>
      <w:r>
        <w:rPr>
          <w:szCs w:val="24"/>
        </w:rPr>
        <w:t xml:space="preserve">Figure </w:t>
      </w:r>
      <w:r>
        <w:rPr>
          <w:bCs/>
          <w:noProof/>
          <w:szCs w:val="24"/>
        </w:rPr>
        <w:t>16</w:t>
      </w:r>
      <w:r>
        <w:fldChar w:fldCharType="end"/>
      </w:r>
      <w:r>
        <w:t xml:space="preserve"> depicts four events in the patient’s history—an encounter, a diagnosis, and two medications—based on data elements from the measure. When a QDM element is added to the patient history, it becomes an event in the patient’s h</w:t>
      </w:r>
      <w:r>
        <w:t>istory, which warrants a duration and associated fields. When an event is first created, it is given default start and end date/times and is associated with a code from each value set associated with the source QDM element. These defaults as well as additi</w:t>
      </w:r>
      <w:r>
        <w:t xml:space="preserve">onal data can be edited by expanding the event. </w:t>
      </w:r>
      <w:r>
        <w:fldChar w:fldCharType="begin"/>
      </w:r>
      <w:r>
        <w:instrText xml:space="preserve"> REF _Ref440365146 </w:instrText>
      </w:r>
      <w:r>
        <w:fldChar w:fldCharType="separate"/>
      </w:r>
      <w:r>
        <w:t xml:space="preserve">Figure </w:t>
      </w:r>
      <w:r>
        <w:rPr>
          <w:noProof/>
        </w:rPr>
        <w:t>16</w:t>
      </w:r>
      <w:r>
        <w:rPr>
          <w:noProof/>
        </w:rPr>
        <w:fldChar w:fldCharType="end"/>
      </w:r>
      <w:r>
        <w:t xml:space="preserve"> shows an </w:t>
      </w:r>
      <w:r>
        <w:lastRenderedPageBreak/>
        <w:t xml:space="preserve">example of an expanded event from the patient history that can be edited. By clicking the expand/collapse details icon (item </w:t>
      </w:r>
      <w:r>
        <w:rPr>
          <w:rStyle w:val="numberreference"/>
          <w:rFonts w:ascii="Times New Roman" w:hAnsi="Times New Roman"/>
          <w:b w:val="0"/>
          <w:color w:val="auto"/>
        </w:rPr>
        <w:t>#3</w:t>
      </w:r>
      <w:r>
        <w:t xml:space="preserve">), the user can edit the details of the </w:t>
      </w:r>
      <w:r>
        <w:t>element.</w:t>
      </w:r>
    </w:p>
    <w:p w14:paraId="4A38A0E3" w14:textId="77777777" w:rsidR="00FE51F0" w:rsidRDefault="004B5616">
      <w:r>
        <w:t xml:space="preserve">Several fields in the Edit Clinical Element View can be edited for an event in the patient history using the controls shown in </w:t>
      </w:r>
      <w:r>
        <w:fldChar w:fldCharType="begin"/>
      </w:r>
      <w:r>
        <w:instrText xml:space="preserve"> REF _Ref439154576 \h  \* MERGEFORMAT </w:instrText>
      </w:r>
      <w:r>
        <w:fldChar w:fldCharType="separate"/>
      </w:r>
      <w:r>
        <w:rPr>
          <w:szCs w:val="24"/>
        </w:rPr>
        <w:t xml:space="preserve">Figure </w:t>
      </w:r>
      <w:r>
        <w:rPr>
          <w:bCs/>
          <w:noProof/>
          <w:szCs w:val="24"/>
        </w:rPr>
        <w:t>16</w:t>
      </w:r>
      <w:r>
        <w:fldChar w:fldCharType="end"/>
      </w:r>
      <w:r>
        <w:t>. Thes</w:t>
      </w:r>
      <w:r>
        <w:t xml:space="preserve">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The start and end date times can be set for an event by either typing into the text fields d</w:t>
      </w:r>
      <w:r>
        <w:t>irectly or by using the date/time pickers that are displayed when the field is selected. An undefined end time can be set for the event (used for active or ongoing events) by selecting the “Undefined” checkbox. Selecting the “Undefined” check box clears th</w:t>
      </w:r>
      <w:r>
        <w:t>e end date/times, indicating that the event has not ended.</w:t>
      </w:r>
    </w:p>
    <w:p w14:paraId="79810A84" w14:textId="77777777" w:rsidR="00FE51F0" w:rsidRDefault="004B5616">
      <w:r>
        <w:t>Values, fields, and negation rationale also can be set for an event. Values can be set by electing the type of the value (scalar or coded) and entering a scalar value or selecting a coded value fro</w:t>
      </w:r>
      <w:r>
        <w:t>m a drop-down listing of all the value sets associated with the measure. Fields such as ordinal, severity, discharge date/time, etc. can be added using the “Fields” section. Fields are added by selecting the type of the field (scalar, coded, or time) and e</w:t>
      </w:r>
      <w:r>
        <w:t>ntering a scalar value, selecting a value set, or entering a date.</w:t>
      </w:r>
    </w:p>
    <w:p w14:paraId="667D52ED" w14:textId="77777777" w:rsidR="00FE51F0" w:rsidRDefault="004B5616">
      <w:r>
        <w:t>Negation rationale can be defined for the event to indicate that the event was not done for a specific reason. Negation rationale is added by clicking the “Not Performed” checkbox in the ne</w:t>
      </w:r>
      <w:r>
        <w:t>gation section and selecting a value set representing the reason the event was not done.</w:t>
      </w:r>
    </w:p>
    <w:p w14:paraId="70E33A5E" w14:textId="77777777" w:rsidR="00FE51F0" w:rsidRDefault="004B5616">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w:t>
      </w:r>
      <w:r>
        <w:t>elete” icon, the user is prompted to depress the “Delete” icon a second time to confirm the deletion.</w:t>
      </w:r>
    </w:p>
    <w:p w14:paraId="5843140B" w14:textId="77777777" w:rsidR="00FE51F0" w:rsidRDefault="004B5616">
      <w:pPr>
        <w:pStyle w:val="Heading3"/>
      </w:pPr>
      <w:bookmarkStart w:id="169" w:name="_Toc441661406"/>
      <w:r>
        <w:t>Patient History Items that Fulfill Past Items</w:t>
      </w:r>
      <w:bookmarkEnd w:id="169"/>
    </w:p>
    <w:p w14:paraId="2064D96B" w14:textId="77777777" w:rsidR="00FE51F0" w:rsidRDefault="004B5616">
      <w:pPr>
        <w:spacing w:after="240"/>
      </w:pPr>
      <w:r>
        <w:t>In the course of creating the patient timeline, there may be some items that fulfill other items that occurr</w:t>
      </w:r>
      <w:r>
        <w:t xml:space="preserve">ed in the past. For example, a note or report may fulfill a specific order or referral. As of Bonnie v1.4, users may now relate these two items using the “References” section, as seen in </w:t>
      </w:r>
      <w:r>
        <w:fldChar w:fldCharType="begin"/>
      </w:r>
      <w:r>
        <w:instrText xml:space="preserve"> REF _Ref440365324 </w:instrText>
      </w:r>
      <w:r>
        <w:fldChar w:fldCharType="separate"/>
      </w:r>
      <w:r>
        <w:t xml:space="preserve">Figure </w:t>
      </w:r>
      <w:r>
        <w:rPr>
          <w:noProof/>
        </w:rPr>
        <w:t>17</w:t>
      </w:r>
      <w:r>
        <w:rPr>
          <w:noProof/>
        </w:rPr>
        <w:fldChar w:fldCharType="end"/>
      </w:r>
      <w:r>
        <w:t>.</w:t>
      </w:r>
    </w:p>
    <w:p w14:paraId="57F5952B" w14:textId="77777777" w:rsidR="00FE51F0" w:rsidRDefault="004B5616">
      <w:pPr>
        <w:pStyle w:val="Figure"/>
      </w:pPr>
      <w:r>
        <w:rPr>
          <w:noProof/>
        </w:rPr>
        <w:drawing>
          <wp:inline distT="0" distB="0" distL="0" distR="0" wp14:anchorId="303124E0" wp14:editId="6860625D">
            <wp:extent cx="5759624" cy="1402080"/>
            <wp:effectExtent l="0" t="0" r="0" b="0"/>
            <wp:docPr id="18" name="Picture 18" descr="Figure 17 shows a screen shot of the References Section of the Patient History Builder with a check for &quot;Fulfills&quot;." title="Figure 17: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1-07%20at%208.28.24%20AM.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1" b="-5043"/>
                    <a:stretch/>
                  </pic:blipFill>
                  <pic:spPr bwMode="auto">
                    <a:xfrm>
                      <a:off x="0" y="0"/>
                      <a:ext cx="5760720" cy="1402347"/>
                    </a:xfrm>
                    <a:prstGeom prst="rect">
                      <a:avLst/>
                    </a:prstGeom>
                    <a:noFill/>
                    <a:ln>
                      <a:noFill/>
                    </a:ln>
                    <a:extLst>
                      <a:ext uri="{53640926-AAD7-44D8-BBD7-CCE9431645EC}">
                        <a14:shadowObscured xmlns:a14="http://schemas.microsoft.com/office/drawing/2010/main"/>
                      </a:ext>
                    </a:extLst>
                  </pic:spPr>
                </pic:pic>
              </a:graphicData>
            </a:graphic>
          </wp:inline>
        </w:drawing>
      </w:r>
    </w:p>
    <w:p w14:paraId="03686E6A" w14:textId="77777777" w:rsidR="00FE51F0" w:rsidRDefault="004B5616">
      <w:pPr>
        <w:pStyle w:val="FigureCaption"/>
        <w:rPr>
          <w:bCs/>
        </w:rPr>
      </w:pPr>
      <w:bookmarkStart w:id="170" w:name="_Ref440365324"/>
      <w:bookmarkStart w:id="171" w:name="_Toc441662326"/>
      <w:r>
        <w:t xml:space="preserve">Figure </w:t>
      </w:r>
      <w:r>
        <w:fldChar w:fldCharType="begin"/>
      </w:r>
      <w:r>
        <w:instrText xml:space="preserve"> SEQ Figure \* ARABIC </w:instrText>
      </w:r>
      <w:r>
        <w:fldChar w:fldCharType="separate"/>
      </w:r>
      <w:r>
        <w:rPr>
          <w:noProof/>
        </w:rPr>
        <w:t>17</w:t>
      </w:r>
      <w:r>
        <w:rPr>
          <w:noProof/>
        </w:rPr>
        <w:fldChar w:fldCharType="end"/>
      </w:r>
      <w:bookmarkEnd w:id="170"/>
      <w:r>
        <w:t>: References Section of the Patient History Builder</w:t>
      </w:r>
      <w:bookmarkEnd w:id="171"/>
    </w:p>
    <w:p w14:paraId="5860792D" w14:textId="77777777" w:rsidR="00FE51F0" w:rsidRDefault="004B5616">
      <w:pPr>
        <w:pStyle w:val="Heading3"/>
      </w:pPr>
      <w:bookmarkStart w:id="172" w:name="_Toc441661407"/>
      <w:r>
        <w:t>Representing a Cumulative Medication Duration</w:t>
      </w:r>
      <w:bookmarkEnd w:id="172"/>
    </w:p>
    <w:p w14:paraId="081594AF" w14:textId="77777777" w:rsidR="00FE51F0" w:rsidRDefault="004B5616">
      <w:r>
        <w:t xml:space="preserve">To represent a Cumulative Medication Duration (CMD), a medication is added to the patient history and the “Prescription,” “Regimen,” and “Filled” options are </w:t>
      </w:r>
      <w:r>
        <w:t xml:space="preserve">adjusted appropriately, as shown in </w:t>
      </w:r>
      <w:r>
        <w:fldChar w:fldCharType="begin"/>
      </w:r>
      <w:r>
        <w:instrText xml:space="preserve"> REF _Ref440365366 </w:instrText>
      </w:r>
      <w:r>
        <w:fldChar w:fldCharType="separate"/>
      </w:r>
      <w:r>
        <w:t xml:space="preserve">Figure </w:t>
      </w:r>
      <w:r>
        <w:rPr>
          <w:noProof/>
        </w:rPr>
        <w:t>18</w:t>
      </w:r>
      <w:r>
        <w:rPr>
          <w:noProof/>
        </w:rPr>
        <w:fldChar w:fldCharType="end"/>
      </w:r>
      <w:r>
        <w:t xml:space="preserve"> In the example shown in </w:t>
      </w:r>
      <w:r>
        <w:fldChar w:fldCharType="begin"/>
      </w:r>
      <w:r>
        <w:instrText xml:space="preserve"> REF _Ref439154620 \h  \* MERGEFORMAT </w:instrText>
      </w:r>
      <w:r>
        <w:fldChar w:fldCharType="separate"/>
      </w:r>
      <w:r>
        <w:rPr>
          <w:bCs/>
          <w:szCs w:val="24"/>
        </w:rPr>
        <w:t xml:space="preserve">Figure </w:t>
      </w:r>
      <w:r>
        <w:rPr>
          <w:bCs/>
          <w:noProof/>
          <w:szCs w:val="24"/>
        </w:rPr>
        <w:t>18</w:t>
      </w:r>
      <w:r>
        <w:fldChar w:fldCharType="end"/>
      </w:r>
      <w:r>
        <w:t xml:space="preserve">, a prescription is specified as 10mg. This </w:t>
      </w:r>
      <w:r>
        <w:lastRenderedPageBreak/>
        <w:t>represents a single dosage of the medication. The regimen is set to 1 day(s), meaning that the single dosage is taken once per day.</w:t>
      </w:r>
    </w:p>
    <w:p w14:paraId="3EF5AF2D" w14:textId="77777777" w:rsidR="00FE51F0" w:rsidRDefault="004B5616">
      <w:r>
        <w:t>The Filled secti</w:t>
      </w:r>
      <w:r>
        <w:t xml:space="preserve">on allows simulation of this prescription being filled. It takes a date, time, and amount of medication. In this example, 900mg is entered to represent a 90-day supply of this medication (based on a 10mg daily dose). Pressing the plus-sign button (+) will </w:t>
      </w:r>
      <w:r>
        <w:t>add this prescription amount.</w:t>
      </w:r>
    </w:p>
    <w:p w14:paraId="724E34A0" w14:textId="77777777" w:rsidR="00FE51F0" w:rsidRDefault="004B5616">
      <w:pPr>
        <w:pStyle w:val="Figure"/>
      </w:pPr>
      <w:r>
        <w:rPr>
          <w:noProof/>
        </w:rPr>
        <w:drawing>
          <wp:inline distT="0" distB="0" distL="0" distR="0" wp14:anchorId="54AA8471" wp14:editId="2CA7CA27">
            <wp:extent cx="3557016" cy="4370832"/>
            <wp:effectExtent l="0" t="0" r="5715" b="0"/>
            <wp:docPr id="2" name="Picture 2" descr="Figure 18 depicts a screenshot of editing a medication as described in the text immediately preceding the figure." title="Figure 18: Editing a Me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Projects:Tacoma:Repos:bonnie-the-repo:doc:screenshots:Patient_CM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57016" cy="4370832"/>
                    </a:xfrm>
                    <a:prstGeom prst="rect">
                      <a:avLst/>
                    </a:prstGeom>
                    <a:noFill/>
                    <a:ln>
                      <a:noFill/>
                    </a:ln>
                  </pic:spPr>
                </pic:pic>
              </a:graphicData>
            </a:graphic>
          </wp:inline>
        </w:drawing>
      </w:r>
    </w:p>
    <w:p w14:paraId="3D45D1D1" w14:textId="77777777" w:rsidR="00FE51F0" w:rsidRDefault="004B5616">
      <w:pPr>
        <w:pStyle w:val="FigureCaption"/>
      </w:pPr>
      <w:bookmarkStart w:id="173" w:name="_Ref440365366"/>
      <w:bookmarkStart w:id="174" w:name="_Toc441662327"/>
      <w:r>
        <w:t xml:space="preserve">Figure </w:t>
      </w:r>
      <w:r>
        <w:fldChar w:fldCharType="begin"/>
      </w:r>
      <w:r>
        <w:instrText xml:space="preserve"> SEQ Figure \* ARABIC </w:instrText>
      </w:r>
      <w:r>
        <w:fldChar w:fldCharType="separate"/>
      </w:r>
      <w:r>
        <w:rPr>
          <w:noProof/>
        </w:rPr>
        <w:t>18</w:t>
      </w:r>
      <w:r>
        <w:rPr>
          <w:noProof/>
        </w:rPr>
        <w:fldChar w:fldCharType="end"/>
      </w:r>
      <w:bookmarkEnd w:id="173"/>
      <w:r>
        <w:t xml:space="preserve">: </w:t>
      </w:r>
      <w:bookmarkStart w:id="175" w:name="_Toc439154848"/>
      <w:r>
        <w:t>Editing a Medication</w:t>
      </w:r>
      <w:bookmarkEnd w:id="174"/>
      <w:bookmarkEnd w:id="175"/>
    </w:p>
    <w:p w14:paraId="3A8F03C9" w14:textId="77777777" w:rsidR="00FE51F0" w:rsidRDefault="004B5616">
      <w:r>
        <w:t xml:space="preserve">These steps lead to a CMD of 90 days. Additional prescriptions can easily be added by pressing the plus-sign button again; once more brings the total to 180 days, </w:t>
      </w:r>
      <w:r>
        <w:t>twice more to 270 days, and so on.</w:t>
      </w:r>
    </w:p>
    <w:p w14:paraId="1B910D17" w14:textId="77777777" w:rsidR="00FE51F0" w:rsidRDefault="004B5616">
      <w:pPr>
        <w:pStyle w:val="Heading2"/>
      </w:pPr>
      <w:bookmarkStart w:id="176" w:name="_Toc441661408"/>
      <w:r>
        <w:t>Incremental Calculation</w:t>
      </w:r>
      <w:bookmarkEnd w:id="176"/>
    </w:p>
    <w:p w14:paraId="26AFE161" w14:textId="77777777" w:rsidR="00FE51F0" w:rsidRDefault="004B5616">
      <w:r>
        <w:t xml:space="preserve">The final section of the Patient Builder View is the logic section. This section displays a representation of the logic for the measure against which the patient is constructed. The logic can be a </w:t>
      </w:r>
      <w:r>
        <w:t>reference to help describe the details of the data that should be added in building the synthetic patient.</w:t>
      </w:r>
    </w:p>
    <w:p w14:paraId="44661EA7" w14:textId="77777777" w:rsidR="00FE51F0" w:rsidRDefault="004B5616">
      <w:r>
        <w:lastRenderedPageBreak/>
        <w:t xml:space="preserve">The logic section continuously displays the results of calculating the patient against the measure by means of the logic highlighting described in </w:t>
      </w:r>
      <w:r>
        <w:fldChar w:fldCharType="begin"/>
      </w:r>
      <w:r>
        <w:instrText xml:space="preserve"> R</w:instrText>
      </w:r>
      <w:r>
        <w:instrText xml:space="preserve">EF _Ref439154192 \h  \* MERGEFORMAT </w:instrText>
      </w:r>
      <w:r>
        <w:fldChar w:fldCharType="separate"/>
      </w:r>
      <w:r>
        <w:rPr>
          <w:szCs w:val="24"/>
        </w:rPr>
        <w:t xml:space="preserve">Figure </w:t>
      </w:r>
      <w:r>
        <w:rPr>
          <w:bCs/>
          <w:noProof/>
          <w:szCs w:val="24"/>
        </w:rPr>
        <w:t>12</w:t>
      </w:r>
      <w:r>
        <w:fldChar w:fldCharType="end"/>
      </w:r>
      <w:r>
        <w:t xml:space="preserve"> and </w:t>
      </w:r>
      <w:r>
        <w:fldChar w:fldCharType="begin"/>
      </w:r>
      <w:r>
        <w:instrText xml:space="preserve"> REF _Ref439154209 \h  \* MERGEFORMAT </w:instrText>
      </w:r>
      <w:r>
        <w:fldChar w:fldCharType="separate"/>
      </w:r>
      <w:r>
        <w:rPr>
          <w:szCs w:val="24"/>
        </w:rPr>
        <w:t xml:space="preserve">Figure </w:t>
      </w:r>
      <w:r>
        <w:rPr>
          <w:bCs/>
          <w:noProof/>
          <w:szCs w:val="24"/>
        </w:rPr>
        <w:t>13</w:t>
      </w:r>
      <w:r>
        <w:fldChar w:fldCharType="end"/>
      </w:r>
      <w:r>
        <w:t xml:space="preserve">. Any modification made </w:t>
      </w:r>
      <w:r>
        <w:t>to a patient triggers a recalculation of the patient against the measure, which updates the results of the calculation displayed by the logic highlighting. Therefore, while the user constructs the patient record, the user can inspect the behavior of the lo</w:t>
      </w:r>
      <w:r>
        <w:t>gic relative to the patient.</w:t>
      </w:r>
    </w:p>
    <w:p w14:paraId="1CB2D366" w14:textId="77777777" w:rsidR="00FE51F0" w:rsidRDefault="004B5616">
      <w:r>
        <w:t>When the user has completed constructing a synthetic patient, the user clicks the “Save” button in the Patient Builder View. This action adds the patient to the test deck for the measure and returns the user to the Measure View</w:t>
      </w:r>
      <w:r>
        <w:t>. After the user creates the first patient, additional patients can be created from scratch or cloned from existing patients to extend the coverage of the test deck against the measure.</w:t>
      </w:r>
    </w:p>
    <w:p w14:paraId="1364A4A8" w14:textId="77777777" w:rsidR="00FE51F0" w:rsidRDefault="004B5616">
      <w:pPr>
        <w:pStyle w:val="Heading2"/>
      </w:pPr>
      <w:bookmarkStart w:id="177" w:name="_Toc441661409"/>
      <w:r>
        <w:t>Outdated Code Sets</w:t>
      </w:r>
      <w:bookmarkEnd w:id="177"/>
    </w:p>
    <w:p w14:paraId="170D8824" w14:textId="77777777" w:rsidR="00FE51F0" w:rsidRDefault="004B5616">
      <w:r>
        <w:t>As value sets are modified over time, some previous</w:t>
      </w:r>
      <w:r>
        <w:t xml:space="preserve">ly built patients may contain codes that no longer exist in a given value set. To help with troubleshooting these occurrences, Bonnie will display a warning message at the top of the patient record page as shown in </w:t>
      </w:r>
      <w:r>
        <w:fldChar w:fldCharType="begin"/>
      </w:r>
      <w:r>
        <w:instrText xml:space="preserve"> REF _Ref440186626 </w:instrText>
      </w:r>
      <w:r>
        <w:fldChar w:fldCharType="separate"/>
      </w:r>
      <w:r>
        <w:t xml:space="preserve">Figure </w:t>
      </w:r>
      <w:r>
        <w:rPr>
          <w:noProof/>
        </w:rPr>
        <w:t>19</w:t>
      </w:r>
      <w:r>
        <w:rPr>
          <w:noProof/>
        </w:rPr>
        <w:fldChar w:fldCharType="end"/>
      </w:r>
      <w:r>
        <w:t>.</w:t>
      </w:r>
    </w:p>
    <w:p w14:paraId="7D2C8F03" w14:textId="77777777" w:rsidR="00FE51F0" w:rsidRDefault="004B5616">
      <w:pPr>
        <w:pStyle w:val="Figure"/>
      </w:pPr>
      <w:r>
        <w:rPr>
          <w:noProof/>
        </w:rPr>
        <w:drawing>
          <wp:inline distT="0" distB="0" distL="0" distR="0" wp14:anchorId="3C03119C" wp14:editId="5CC76689">
            <wp:extent cx="5742432" cy="1152144"/>
            <wp:effectExtent l="0" t="0" r="0" b="0"/>
            <wp:docPr id="36" name="Picture 36" descr="Figure 19 displays the warning message of an error in the Patient History." title="Figure 19: Error Message for Outdated Patient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5-12-29%20at%2011.12.47%20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2432" cy="1152144"/>
                    </a:xfrm>
                    <a:prstGeom prst="rect">
                      <a:avLst/>
                    </a:prstGeom>
                    <a:noFill/>
                    <a:ln>
                      <a:noFill/>
                    </a:ln>
                  </pic:spPr>
                </pic:pic>
              </a:graphicData>
            </a:graphic>
          </wp:inline>
        </w:drawing>
      </w:r>
    </w:p>
    <w:p w14:paraId="3177604D" w14:textId="77777777" w:rsidR="00FE51F0" w:rsidRDefault="004B5616">
      <w:pPr>
        <w:pStyle w:val="FigureCaption"/>
      </w:pPr>
      <w:bookmarkStart w:id="178" w:name="_Ref440186626"/>
      <w:bookmarkStart w:id="179" w:name="_Toc441662328"/>
      <w:r>
        <w:t>Figure</w:t>
      </w:r>
      <w:r>
        <w:t xml:space="preserve"> </w:t>
      </w:r>
      <w:r>
        <w:fldChar w:fldCharType="begin"/>
      </w:r>
      <w:r>
        <w:instrText xml:space="preserve"> SEQ Figure \* ARABIC </w:instrText>
      </w:r>
      <w:r>
        <w:fldChar w:fldCharType="separate"/>
      </w:r>
      <w:r>
        <w:rPr>
          <w:noProof/>
        </w:rPr>
        <w:t>19</w:t>
      </w:r>
      <w:r>
        <w:rPr>
          <w:noProof/>
        </w:rPr>
        <w:fldChar w:fldCharType="end"/>
      </w:r>
      <w:bookmarkEnd w:id="178"/>
      <w:r>
        <w:t>: Error Message for Outdated Patient Codes</w:t>
      </w:r>
      <w:bookmarkEnd w:id="179"/>
    </w:p>
    <w:p w14:paraId="4BB62757" w14:textId="77777777" w:rsidR="00FE51F0" w:rsidRDefault="004B5616">
      <w:r>
        <w:br w:type="page"/>
      </w:r>
    </w:p>
    <w:p w14:paraId="26100561" w14:textId="77777777" w:rsidR="00FE51F0" w:rsidRDefault="004B5616">
      <w:pPr>
        <w:pStyle w:val="Heading1"/>
      </w:pPr>
      <w:bookmarkStart w:id="180" w:name="_Toc441661410"/>
      <w:r>
        <w:lastRenderedPageBreak/>
        <w:t>Importing Patients from the Patient Bank</w:t>
      </w:r>
      <w:bookmarkEnd w:id="180"/>
    </w:p>
    <w:p w14:paraId="4FAB2CBC" w14:textId="77777777" w:rsidR="00FE51F0" w:rsidRDefault="004B5616">
      <w:pPr>
        <w:pStyle w:val="Heading2"/>
      </w:pPr>
      <w:bookmarkStart w:id="181" w:name="_Toc441661411"/>
      <w:r>
        <w:t>Overview</w:t>
      </w:r>
      <w:bookmarkEnd w:id="181"/>
    </w:p>
    <w:p w14:paraId="74E0019C" w14:textId="77777777" w:rsidR="00FE51F0" w:rsidRDefault="004B5616">
      <w:r>
        <w:t>As of Bonnie version 1.3, users can import test patients through the Patient Bank View. Through the Patient Bank, test patients can b</w:t>
      </w:r>
      <w:r>
        <w:t>e shared between different user accounts and between different measures. Shared patients are accessible to anyone using Bonnie. Users can select patients from the Patient Bank for export or for cloning into their own measures. Patients imported in this man</w:t>
      </w:r>
      <w:r>
        <w:t>ner will be copies of the original patient; therefore, any edits made on the original patient will not affect a cloned patient and vice versa.</w:t>
      </w:r>
    </w:p>
    <w:p w14:paraId="50AAAB4B" w14:textId="77777777" w:rsidR="00FE51F0" w:rsidRDefault="004B5616">
      <w:r>
        <w:t>The Patient Bank shows all patients who have been shared across the Bonnie application. The Patient Bank View emp</w:t>
      </w:r>
      <w:r>
        <w:t xml:space="preserve">loys the following UI elements (as indicated by their item numbers in </w:t>
      </w:r>
      <w:r>
        <w:fldChar w:fldCharType="begin"/>
      </w:r>
      <w:r>
        <w:instrText xml:space="preserve"> REF _Ref439154760 \h  \* MERGEFORMAT </w:instrText>
      </w:r>
      <w:r>
        <w:fldChar w:fldCharType="separate"/>
      </w:r>
      <w:r>
        <w:rPr>
          <w:szCs w:val="24"/>
        </w:rPr>
        <w:t xml:space="preserve">Figure </w:t>
      </w:r>
      <w:r>
        <w:rPr>
          <w:bCs/>
          <w:noProof/>
          <w:szCs w:val="24"/>
        </w:rPr>
        <w:t>20</w:t>
      </w:r>
      <w:r>
        <w:fldChar w:fldCharType="end"/>
      </w:r>
      <w:r>
        <w:t>):</w:t>
      </w:r>
    </w:p>
    <w:p w14:paraId="3E7A2C32" w14:textId="77777777" w:rsidR="00FE51F0" w:rsidRDefault="004B5616">
      <w:pPr>
        <w:pStyle w:val="NumberedList"/>
        <w:numPr>
          <w:ilvl w:val="0"/>
          <w:numId w:val="45"/>
        </w:numPr>
      </w:pPr>
      <w:r>
        <w:t>Measure Information – Shows the name and description of the measure.</w:t>
      </w:r>
    </w:p>
    <w:p w14:paraId="6FFE4CBC" w14:textId="77777777" w:rsidR="00FE51F0" w:rsidRDefault="004B5616">
      <w:pPr>
        <w:pStyle w:val="NumberedList"/>
        <w:numPr>
          <w:ilvl w:val="0"/>
          <w:numId w:val="45"/>
        </w:numPr>
      </w:pPr>
      <w:r>
        <w:t>Measure Patient Count – Shows the number of patients in the measure.</w:t>
      </w:r>
    </w:p>
    <w:p w14:paraId="09D2A895" w14:textId="77777777" w:rsidR="00FE51F0" w:rsidRDefault="004B5616">
      <w:pPr>
        <w:pStyle w:val="NumberedList"/>
        <w:numPr>
          <w:ilvl w:val="0"/>
          <w:numId w:val="45"/>
        </w:numPr>
      </w:pPr>
      <w:r>
        <w:t>Measure Logic – Shows the coverage of logic.</w:t>
      </w:r>
    </w:p>
    <w:p w14:paraId="719A1F56" w14:textId="77777777" w:rsidR="00FE51F0" w:rsidRDefault="004B5616">
      <w:pPr>
        <w:pStyle w:val="NumberedList"/>
        <w:numPr>
          <w:ilvl w:val="0"/>
          <w:numId w:val="45"/>
        </w:numPr>
      </w:pPr>
      <w:r>
        <w:t>Filters – Allows filtering on the patient results.</w:t>
      </w:r>
    </w:p>
    <w:p w14:paraId="40B123D3" w14:textId="77777777" w:rsidR="00FE51F0" w:rsidRDefault="004B5616">
      <w:pPr>
        <w:pStyle w:val="NumberedList"/>
        <w:numPr>
          <w:ilvl w:val="0"/>
          <w:numId w:val="45"/>
        </w:numPr>
      </w:pPr>
      <w:r>
        <w:t>Result Count – Shows the number of shared patients.</w:t>
      </w:r>
    </w:p>
    <w:p w14:paraId="66B8199C" w14:textId="77777777" w:rsidR="00FE51F0" w:rsidRDefault="004B5616">
      <w:pPr>
        <w:pStyle w:val="NumberedList"/>
        <w:numPr>
          <w:ilvl w:val="0"/>
          <w:numId w:val="45"/>
        </w:numPr>
      </w:pPr>
      <w:r>
        <w:t>Patient Indicator – Indicates whether p</w:t>
      </w:r>
      <w:r>
        <w:t>atient is already in your measure.</w:t>
      </w:r>
    </w:p>
    <w:p w14:paraId="3FBB6C35" w14:textId="77777777" w:rsidR="00FE51F0" w:rsidRDefault="004B5616">
      <w:pPr>
        <w:pStyle w:val="NumberedList"/>
        <w:numPr>
          <w:ilvl w:val="0"/>
          <w:numId w:val="45"/>
        </w:numPr>
      </w:pPr>
      <w:r>
        <w:t>Patient Calculation Result – Indicates how the patient calculates against the measure.</w:t>
      </w:r>
    </w:p>
    <w:p w14:paraId="143314BC" w14:textId="77777777" w:rsidR="00FE51F0" w:rsidRDefault="004B5616">
      <w:pPr>
        <w:pStyle w:val="NumberedList"/>
        <w:numPr>
          <w:ilvl w:val="0"/>
          <w:numId w:val="45"/>
        </w:numPr>
      </w:pPr>
      <w:r>
        <w:t xml:space="preserve">Selected Patient Count – Shows the number of patients selected by the user. </w:t>
      </w:r>
    </w:p>
    <w:p w14:paraId="06AF1DDB" w14:textId="77777777" w:rsidR="00FE51F0" w:rsidRDefault="004B5616">
      <w:pPr>
        <w:pStyle w:val="NumberedList"/>
        <w:numPr>
          <w:ilvl w:val="0"/>
          <w:numId w:val="45"/>
        </w:numPr>
      </w:pPr>
      <w:r>
        <w:t>Patient Bank Actions – Allows exporting or cloning of sel</w:t>
      </w:r>
      <w:r>
        <w:t>ected patients.</w:t>
      </w:r>
    </w:p>
    <w:p w14:paraId="07191ED2" w14:textId="77777777" w:rsidR="00FE51F0" w:rsidRDefault="004B5616">
      <w:pPr>
        <w:spacing w:before="240"/>
      </w:pPr>
      <w:r>
        <w:t xml:space="preserve">To use the Patient Bank, the user must first navigate to a measure as shown in </w:t>
      </w:r>
      <w:r>
        <w:fldChar w:fldCharType="begin"/>
      </w:r>
      <w:r>
        <w:instrText xml:space="preserve"> REF _Ref440368872 </w:instrText>
      </w:r>
      <w:r>
        <w:fldChar w:fldCharType="separate"/>
      </w:r>
      <w:r>
        <w:t xml:space="preserve">Figure </w:t>
      </w:r>
      <w:r>
        <w:rPr>
          <w:noProof/>
        </w:rPr>
        <w:t>20</w:t>
      </w:r>
      <w:r>
        <w:rPr>
          <w:noProof/>
        </w:rPr>
        <w:fldChar w:fldCharType="end"/>
      </w:r>
      <w:r>
        <w:t xml:space="preserve">. From the Measure View (shown in </w:t>
      </w:r>
      <w:r>
        <w:fldChar w:fldCharType="begin"/>
      </w:r>
      <w:r>
        <w:instrText xml:space="preserve"> REF _Ref440431599 \h </w:instrText>
      </w:r>
      <w:r>
        <w:fldChar w:fldCharType="separate"/>
      </w:r>
      <w:r>
        <w:t xml:space="preserve">Figure </w:t>
      </w:r>
      <w:r>
        <w:rPr>
          <w:noProof/>
        </w:rPr>
        <w:t>9</w:t>
      </w:r>
      <w:r>
        <w:fldChar w:fldCharType="end"/>
      </w:r>
      <w:r>
        <w:t>), the user can click the “Patient Actions” button (the gear icon on the upper right, marked as item #7 in Figure 9) and then click the “Add Patient Button” icon to access the Patient Bank.</w:t>
      </w:r>
    </w:p>
    <w:p w14:paraId="69C023F8" w14:textId="77777777" w:rsidR="00FE51F0" w:rsidRDefault="004B5616">
      <w:pPr>
        <w:pStyle w:val="Figure"/>
      </w:pPr>
      <w:r>
        <w:rPr>
          <w:noProof/>
        </w:rPr>
        <w:lastRenderedPageBreak/>
        <w:drawing>
          <wp:inline distT="0" distB="0" distL="0" distR="0" wp14:anchorId="68B57FF1" wp14:editId="15FA2927">
            <wp:extent cx="5751576" cy="4370832"/>
            <wp:effectExtent l="19050" t="19050" r="20955" b="10795"/>
            <wp:docPr id="33" name="Picture 33" descr="Figure 20 presents the Patient Bank View as described in the text immediately preceding the figure." title="Figure 20: Patient Ban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bjones:Documents:Tacoma:bonnie-the-repo:doc:screenshots:from Sketch:Bank.png"/>
                    <pic:cNvPicPr>
                      <a:picLocks noChangeAspect="1" noChangeArrowheads="1"/>
                    </pic:cNvPicPr>
                  </pic:nvPicPr>
                  <pic:blipFill>
                    <a:blip r:embed="rId40" cstate="screen">
                      <a:extLst>
                        <a:ext uri="{28A0092B-C50C-407E-A947-70E740481C1C}">
                          <a14:useLocalDpi xmlns:a14="http://schemas.microsoft.com/office/drawing/2010/main"/>
                        </a:ext>
                      </a:extLst>
                    </a:blip>
                    <a:srcRect/>
                    <a:stretch>
                      <a:fillRect/>
                    </a:stretch>
                  </pic:blipFill>
                  <pic:spPr bwMode="auto">
                    <a:xfrm>
                      <a:off x="0" y="0"/>
                      <a:ext cx="5751576" cy="4370832"/>
                    </a:xfrm>
                    <a:prstGeom prst="rect">
                      <a:avLst/>
                    </a:prstGeom>
                    <a:noFill/>
                    <a:ln>
                      <a:solidFill>
                        <a:srgbClr val="000000"/>
                      </a:solidFill>
                    </a:ln>
                  </pic:spPr>
                </pic:pic>
              </a:graphicData>
            </a:graphic>
          </wp:inline>
        </w:drawing>
      </w:r>
    </w:p>
    <w:p w14:paraId="0B30DE74" w14:textId="77777777" w:rsidR="00FE51F0" w:rsidRDefault="004B5616">
      <w:pPr>
        <w:pStyle w:val="FigureCaption"/>
      </w:pPr>
      <w:bookmarkStart w:id="182" w:name="_Ref440368872"/>
      <w:bookmarkStart w:id="183" w:name="_Toc441662329"/>
      <w:r>
        <w:t xml:space="preserve">Figure </w:t>
      </w:r>
      <w:r>
        <w:fldChar w:fldCharType="begin"/>
      </w:r>
      <w:r>
        <w:instrText xml:space="preserve"> SEQ Figure \* ARABIC </w:instrText>
      </w:r>
      <w:r>
        <w:fldChar w:fldCharType="separate"/>
      </w:r>
      <w:r>
        <w:rPr>
          <w:noProof/>
        </w:rPr>
        <w:t>20</w:t>
      </w:r>
      <w:r>
        <w:rPr>
          <w:noProof/>
        </w:rPr>
        <w:fldChar w:fldCharType="end"/>
      </w:r>
      <w:bookmarkEnd w:id="182"/>
      <w:r>
        <w:t xml:space="preserve">: </w:t>
      </w:r>
      <w:bookmarkStart w:id="184" w:name="_Toc439154849"/>
      <w:r>
        <w:t>Patient Bank View</w:t>
      </w:r>
      <w:bookmarkEnd w:id="183"/>
      <w:bookmarkEnd w:id="184"/>
    </w:p>
    <w:p w14:paraId="6CD2B731" w14:textId="77777777" w:rsidR="00FE51F0" w:rsidRDefault="004B5616">
      <w:pPr>
        <w:spacing w:before="240"/>
      </w:pPr>
      <w:r>
        <w:t xml:space="preserve">Note that the Patient Calculation Result (item </w:t>
      </w:r>
      <w:r>
        <w:rPr>
          <w:rStyle w:val="numberreference"/>
          <w:rFonts w:ascii="Times New Roman" w:hAnsi="Times New Roman"/>
          <w:b w:val="0"/>
          <w:color w:val="auto"/>
        </w:rPr>
        <w:t>#7 in Figure 20</w:t>
      </w:r>
      <w:r>
        <w:t>) will display “N/A” rather than pass or fail if that patient was constructed for a different measure (i.e., this patient has no expectations set for this measure).</w:t>
      </w:r>
    </w:p>
    <w:p w14:paraId="6ACAD5B3" w14:textId="77777777" w:rsidR="00FE51F0" w:rsidRDefault="004B5616">
      <w:pPr>
        <w:spacing w:after="240"/>
      </w:pPr>
      <w:r>
        <w:t>The Patient Indicator will hi</w:t>
      </w:r>
      <w:r>
        <w:t xml:space="preserve">ghlight patients already in that measure with an enclosed icon (as shown by the example, “Rockland Johnny”, in </w:t>
      </w:r>
      <w:r>
        <w:fldChar w:fldCharType="begin"/>
      </w:r>
      <w:r>
        <w:instrText xml:space="preserve"> REF _Ref440369057 </w:instrText>
      </w:r>
      <w:r>
        <w:fldChar w:fldCharType="separate"/>
      </w:r>
      <w:r>
        <w:t xml:space="preserve">Figure </w:t>
      </w:r>
      <w:r>
        <w:rPr>
          <w:noProof/>
        </w:rPr>
        <w:t>21</w:t>
      </w:r>
      <w:r>
        <w:rPr>
          <w:noProof/>
        </w:rPr>
        <w:fldChar w:fldCharType="end"/>
      </w:r>
      <w:r>
        <w:t xml:space="preserve"> (the last patient already belongs to the user).</w:t>
      </w:r>
    </w:p>
    <w:p w14:paraId="02751A75" w14:textId="77777777" w:rsidR="00FE51F0" w:rsidRDefault="004B5616">
      <w:pPr>
        <w:pStyle w:val="Figure"/>
      </w:pPr>
      <w:r>
        <w:rPr>
          <w:noProof/>
        </w:rPr>
        <w:drawing>
          <wp:inline distT="0" distB="0" distL="0" distR="0" wp14:anchorId="39098686" wp14:editId="3D7A95DA">
            <wp:extent cx="2752105" cy="1119500"/>
            <wp:effectExtent l="19050" t="19050" r="10160" b="24130"/>
            <wp:docPr id="4" name="Picture 2" descr="The Patient Indicator will highlight patients already in that measure with a grey enclosed icon. An example is shown, with the last patient already belonging to the user." title="Figure 21: Patient Lis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screen">
                      <a:extLst>
                        <a:ext uri="{28A0092B-C50C-407E-A947-70E740481C1C}">
                          <a14:useLocalDpi xmlns:a14="http://schemas.microsoft.com/office/drawing/2010/main"/>
                        </a:ext>
                      </a:extLst>
                    </a:blip>
                    <a:srcRect/>
                    <a:stretch>
                      <a:fillRect/>
                    </a:stretch>
                  </pic:blipFill>
                  <pic:spPr bwMode="auto">
                    <a:xfrm>
                      <a:off x="0" y="0"/>
                      <a:ext cx="2752615" cy="1119707"/>
                    </a:xfrm>
                    <a:prstGeom prst="rect">
                      <a:avLst/>
                    </a:prstGeom>
                    <a:noFill/>
                    <a:ln>
                      <a:solidFill>
                        <a:srgbClr val="000000"/>
                      </a:solidFill>
                    </a:ln>
                  </pic:spPr>
                </pic:pic>
              </a:graphicData>
            </a:graphic>
          </wp:inline>
        </w:drawing>
      </w:r>
    </w:p>
    <w:p w14:paraId="6184B9AB" w14:textId="77777777" w:rsidR="00FE51F0" w:rsidRDefault="004B5616">
      <w:pPr>
        <w:pStyle w:val="FigureCaption"/>
      </w:pPr>
      <w:bookmarkStart w:id="185" w:name="_Ref440369057"/>
      <w:bookmarkStart w:id="186" w:name="_Toc441662330"/>
      <w:r>
        <w:t xml:space="preserve">Figure </w:t>
      </w:r>
      <w:r>
        <w:fldChar w:fldCharType="begin"/>
      </w:r>
      <w:r>
        <w:instrText xml:space="preserve"> SEQ Figure \* ARABIC </w:instrText>
      </w:r>
      <w:r>
        <w:fldChar w:fldCharType="separate"/>
      </w:r>
      <w:r>
        <w:rPr>
          <w:noProof/>
        </w:rPr>
        <w:t>21</w:t>
      </w:r>
      <w:r>
        <w:rPr>
          <w:noProof/>
        </w:rPr>
        <w:fldChar w:fldCharType="end"/>
      </w:r>
      <w:bookmarkEnd w:id="185"/>
      <w:r>
        <w:t>: Patient Listing Example</w:t>
      </w:r>
      <w:bookmarkEnd w:id="186"/>
    </w:p>
    <w:p w14:paraId="3BD3B3AF" w14:textId="77777777" w:rsidR="00FE51F0" w:rsidRDefault="004B5616">
      <w:pPr>
        <w:pStyle w:val="Heading2"/>
      </w:pPr>
      <w:bookmarkStart w:id="187" w:name="_Toc441661412"/>
      <w:r>
        <w:lastRenderedPageBreak/>
        <w:t>Fil</w:t>
      </w:r>
      <w:r>
        <w:t>tering Patient Results</w:t>
      </w:r>
      <w:bookmarkEnd w:id="187"/>
    </w:p>
    <w:p w14:paraId="43A113E5" w14:textId="77777777" w:rsidR="00FE51F0" w:rsidRDefault="004B5616">
      <w:r>
        <w:t xml:space="preserve">The Patient Bank includes powerful filtering capability to help the user find specific test patients. There is no limit to the number of filters; however, the results returned only contain test patients satisfying </w:t>
      </w:r>
      <w:r>
        <w:rPr>
          <w:b/>
        </w:rPr>
        <w:t>all</w:t>
      </w:r>
      <w:r>
        <w:t xml:space="preserve"> the filters app</w:t>
      </w:r>
      <w:r>
        <w:t>lied. It is recommended to set all desired filters before selecting test patients. The user can filter the results by the following:</w:t>
      </w:r>
    </w:p>
    <w:p w14:paraId="1585116F" w14:textId="77777777" w:rsidR="00FE51F0" w:rsidRDefault="004B5616">
      <w:pPr>
        <w:pStyle w:val="NumberedList"/>
        <w:numPr>
          <w:ilvl w:val="0"/>
          <w:numId w:val="46"/>
        </w:numPr>
      </w:pPr>
      <w:r>
        <w:t>Population – Allows filtering results by whether the patient passes for a selected population for the currently displayed s</w:t>
      </w:r>
      <w:r>
        <w:t>tratification.</w:t>
      </w:r>
    </w:p>
    <w:p w14:paraId="2CFA8F9D" w14:textId="77777777" w:rsidR="00FE51F0" w:rsidRDefault="004B5616">
      <w:pPr>
        <w:pStyle w:val="NumberedList"/>
        <w:numPr>
          <w:ilvl w:val="0"/>
          <w:numId w:val="46"/>
        </w:numPr>
      </w:pPr>
      <w:r>
        <w:t>Measure – Allows filtering results by measure. The user can enter all or part of a measure code (e.g., “CMS142v2” or “142” will both work).</w:t>
      </w:r>
    </w:p>
    <w:p w14:paraId="23644E08" w14:textId="77777777" w:rsidR="00FE51F0" w:rsidRDefault="004B5616">
      <w:pPr>
        <w:pStyle w:val="NumberedList"/>
        <w:numPr>
          <w:ilvl w:val="0"/>
          <w:numId w:val="46"/>
        </w:numPr>
      </w:pPr>
      <w:r>
        <w:t>Associated User Account – Allows filtering results by user. The user can enter all or part of an emai</w:t>
      </w:r>
      <w:r>
        <w:t>l address associated with a Bonnie user account.</w:t>
      </w:r>
    </w:p>
    <w:p w14:paraId="5A125422" w14:textId="77777777" w:rsidR="00FE51F0" w:rsidRDefault="004B5616">
      <w:pPr>
        <w:spacing w:before="240" w:after="240"/>
      </w:pPr>
      <w:r>
        <w:fldChar w:fldCharType="begin"/>
      </w:r>
      <w:r>
        <w:instrText xml:space="preserve"> REF _Ref439154792 \h  \* MERGEFORMAT </w:instrText>
      </w:r>
      <w:r>
        <w:fldChar w:fldCharType="separate"/>
      </w:r>
      <w:r>
        <w:rPr>
          <w:szCs w:val="24"/>
        </w:rPr>
        <w:t xml:space="preserve">Figure </w:t>
      </w:r>
      <w:r>
        <w:rPr>
          <w:bCs/>
          <w:noProof/>
          <w:szCs w:val="24"/>
        </w:rPr>
        <w:t>22</w:t>
      </w:r>
      <w:r>
        <w:fldChar w:fldCharType="end"/>
      </w:r>
      <w:r>
        <w:t xml:space="preserve"> shows the Patient Bank filtered by whether the patient passes for the measure’s numerator for the stratification named “Population 1.” This example has one result.</w:t>
      </w:r>
    </w:p>
    <w:p w14:paraId="0C328448" w14:textId="77777777" w:rsidR="00FE51F0" w:rsidRDefault="004B5616">
      <w:pPr>
        <w:pStyle w:val="Figure"/>
      </w:pPr>
      <w:r>
        <w:rPr>
          <w:noProof/>
        </w:rPr>
        <w:drawing>
          <wp:inline distT="0" distB="0" distL="0" distR="0" wp14:anchorId="22D39780" wp14:editId="2A67D208">
            <wp:extent cx="5358384" cy="2121408"/>
            <wp:effectExtent l="19050" t="19050" r="13970" b="12700"/>
            <wp:docPr id="6" name="Picture 6" descr="Figure 22 depicts an example of filter usage as described in the text." title="Figure 22: Example Filter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Guide:media:BankFilter.png"/>
                    <pic:cNvPicPr>
                      <a:picLocks noChangeAspect="1" noChangeArrowheads="1"/>
                    </pic:cNvPicPr>
                  </pic:nvPicPr>
                  <pic:blipFill rotWithShape="1">
                    <a:blip r:embed="rId42" cstate="screen">
                      <a:extLst>
                        <a:ext uri="{28A0092B-C50C-407E-A947-70E740481C1C}">
                          <a14:useLocalDpi xmlns:a14="http://schemas.microsoft.com/office/drawing/2010/main"/>
                        </a:ext>
                      </a:extLst>
                    </a:blip>
                    <a:srcRect/>
                    <a:stretch/>
                  </pic:blipFill>
                  <pic:spPr bwMode="auto">
                    <a:xfrm>
                      <a:off x="0" y="0"/>
                      <a:ext cx="5358384" cy="212140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9096F2A" w14:textId="77777777" w:rsidR="00FE51F0" w:rsidRDefault="004B5616">
      <w:pPr>
        <w:pStyle w:val="FigureCaption"/>
      </w:pPr>
      <w:bookmarkStart w:id="188" w:name="_Toc441662331"/>
      <w:r>
        <w:t xml:space="preserve">Figure </w:t>
      </w:r>
      <w:r>
        <w:fldChar w:fldCharType="begin"/>
      </w:r>
      <w:r>
        <w:instrText xml:space="preserve"> SEQ Figure \* A</w:instrText>
      </w:r>
      <w:r>
        <w:instrText xml:space="preserve">RABIC </w:instrText>
      </w:r>
      <w:r>
        <w:fldChar w:fldCharType="separate"/>
      </w:r>
      <w:r>
        <w:rPr>
          <w:noProof/>
        </w:rPr>
        <w:t>22</w:t>
      </w:r>
      <w:r>
        <w:rPr>
          <w:noProof/>
        </w:rPr>
        <w:fldChar w:fldCharType="end"/>
      </w:r>
      <w:r>
        <w:t xml:space="preserve">: </w:t>
      </w:r>
      <w:bookmarkStart w:id="189" w:name="_Toc439154850"/>
      <w:r>
        <w:t>Example Filter Usage</w:t>
      </w:r>
      <w:bookmarkEnd w:id="188"/>
      <w:bookmarkEnd w:id="189"/>
    </w:p>
    <w:p w14:paraId="49FA49CA" w14:textId="77777777" w:rsidR="00FE51F0" w:rsidRDefault="004B5616">
      <w:pPr>
        <w:pStyle w:val="Heading2"/>
      </w:pPr>
      <w:bookmarkStart w:id="190" w:name="_Toc441661413"/>
      <w:r>
        <w:t>Using Test Patients</w:t>
      </w:r>
      <w:bookmarkEnd w:id="190"/>
    </w:p>
    <w:p w14:paraId="21EDB8AE" w14:textId="77777777" w:rsidR="00FE51F0" w:rsidRDefault="004B5616">
      <w:r>
        <w:t xml:space="preserve">Each test patient result can be expanded to show further details on that patient. </w:t>
      </w:r>
      <w:r>
        <w:fldChar w:fldCharType="begin"/>
      </w:r>
      <w:r>
        <w:instrText xml:space="preserve"> REF _Ref440380190 </w:instrText>
      </w:r>
      <w:r>
        <w:fldChar w:fldCharType="separate"/>
      </w:r>
      <w:r>
        <w:t xml:space="preserve">Figure </w:t>
      </w:r>
      <w:r>
        <w:rPr>
          <w:noProof/>
        </w:rPr>
        <w:t>23</w:t>
      </w:r>
      <w:r>
        <w:rPr>
          <w:noProof/>
        </w:rPr>
        <w:fldChar w:fldCharType="end"/>
      </w:r>
      <w:r>
        <w:t xml:space="preserve"> shows the patient summary and the calculated results for that patient.</w:t>
      </w:r>
    </w:p>
    <w:p w14:paraId="37D2AD13" w14:textId="77777777" w:rsidR="00FE51F0" w:rsidRDefault="004B5616">
      <w:pPr>
        <w:pStyle w:val="Figure"/>
      </w:pPr>
      <w:r>
        <w:rPr>
          <w:noProof/>
        </w:rPr>
        <w:lastRenderedPageBreak/>
        <w:drawing>
          <wp:inline distT="0" distB="0" distL="0" distR="0" wp14:anchorId="6BF15026" wp14:editId="239CBA71">
            <wp:extent cx="5120640" cy="2898648"/>
            <wp:effectExtent l="19050" t="19050" r="22860" b="16510"/>
            <wp:docPr id="7" name="Picture 7" descr="Figure 23 shows the details of a Patient Result as described in the text." title="Figure 23. Patient Resul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Documents:Tacoma:bonnie-the-repo:doc:screenshots:Bank_OpenedPatient.png"/>
                    <pic:cNvPicPr>
                      <a:picLocks noChangeAspect="1" noChangeArrowheads="1"/>
                    </pic:cNvPicPr>
                  </pic:nvPicPr>
                  <pic:blipFill rotWithShape="1">
                    <a:blip r:embed="rId43" cstate="screen">
                      <a:extLst>
                        <a:ext uri="{28A0092B-C50C-407E-A947-70E740481C1C}">
                          <a14:useLocalDpi xmlns:a14="http://schemas.microsoft.com/office/drawing/2010/main"/>
                        </a:ext>
                      </a:extLst>
                    </a:blip>
                    <a:srcRect/>
                    <a:stretch/>
                  </pic:blipFill>
                  <pic:spPr bwMode="auto">
                    <a:xfrm>
                      <a:off x="0" y="0"/>
                      <a:ext cx="5120640" cy="289864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8467EC8" w14:textId="77777777" w:rsidR="00FE51F0" w:rsidRDefault="004B5616">
      <w:pPr>
        <w:pStyle w:val="FigureCaption"/>
      </w:pPr>
      <w:bookmarkStart w:id="191" w:name="_Ref440380190"/>
      <w:bookmarkStart w:id="192" w:name="_Toc441662332"/>
      <w:r>
        <w:t xml:space="preserve">Figure </w:t>
      </w:r>
      <w:r>
        <w:fldChar w:fldCharType="begin"/>
      </w:r>
      <w:r>
        <w:instrText xml:space="preserve"> SEQ Fig</w:instrText>
      </w:r>
      <w:r>
        <w:instrText xml:space="preserve">ure \* ARABIC </w:instrText>
      </w:r>
      <w:r>
        <w:fldChar w:fldCharType="separate"/>
      </w:r>
      <w:r>
        <w:rPr>
          <w:noProof/>
        </w:rPr>
        <w:t>23</w:t>
      </w:r>
      <w:r>
        <w:rPr>
          <w:noProof/>
        </w:rPr>
        <w:fldChar w:fldCharType="end"/>
      </w:r>
      <w:bookmarkEnd w:id="191"/>
      <w:r>
        <w:t>: Patient Result Details</w:t>
      </w:r>
      <w:bookmarkEnd w:id="192"/>
    </w:p>
    <w:p w14:paraId="337A8012" w14:textId="77777777" w:rsidR="00FE51F0" w:rsidRDefault="004B5616">
      <w:r>
        <w:t>When the patient result is expanded, the measure logic view updates to show how the patient meets the data criteria. The patient has data criteria that meet the green lines of logic shown in the measure logic view.</w:t>
      </w:r>
    </w:p>
    <w:p w14:paraId="7D8FFBF7" w14:textId="77777777" w:rsidR="00FE51F0" w:rsidRDefault="004B5616">
      <w:r>
        <w:t xml:space="preserve">The user can select one or more patients by clicking the checkbox associated with each patient as depicted in </w:t>
      </w:r>
      <w:r>
        <w:fldChar w:fldCharType="begin"/>
      </w:r>
      <w:r>
        <w:instrText xml:space="preserve"> REF _Ref440380307 </w:instrText>
      </w:r>
      <w:r>
        <w:fldChar w:fldCharType="separate"/>
      </w:r>
      <w:r>
        <w:t xml:space="preserve">Figure </w:t>
      </w:r>
      <w:r>
        <w:rPr>
          <w:noProof/>
        </w:rPr>
        <w:t>24</w:t>
      </w:r>
      <w:r>
        <w:rPr>
          <w:noProof/>
        </w:rPr>
        <w:fldChar w:fldCharType="end"/>
      </w:r>
      <w:r>
        <w:t>.</w:t>
      </w:r>
    </w:p>
    <w:p w14:paraId="17C2333C" w14:textId="77777777" w:rsidR="00FE51F0" w:rsidRDefault="004B5616">
      <w:pPr>
        <w:pStyle w:val="Figure"/>
      </w:pPr>
      <w:r>
        <w:rPr>
          <w:noProof/>
        </w:rPr>
        <w:drawing>
          <wp:inline distT="0" distB="0" distL="0" distR="0" wp14:anchorId="4EA9459C" wp14:editId="4EE0533A">
            <wp:extent cx="5733288" cy="2350008"/>
            <wp:effectExtent l="19050" t="19050" r="20320" b="12700"/>
            <wp:docPr id="10" name="Picture 10" descr="Figure 24 shows the patients selected as described in the text." title="Figure 24: Selected Pat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jones:Documents:Tacoma:bonnie-the-repo:doc:screenshots:Bank_Selected.png"/>
                    <pic:cNvPicPr>
                      <a:picLocks noChangeAspect="1" noChangeArrowheads="1"/>
                    </pic:cNvPicPr>
                  </pic:nvPicPr>
                  <pic:blipFill rotWithShape="1">
                    <a:blip r:embed="rId44" cstate="screen">
                      <a:extLst>
                        <a:ext uri="{28A0092B-C50C-407E-A947-70E740481C1C}">
                          <a14:useLocalDpi xmlns:a14="http://schemas.microsoft.com/office/drawing/2010/main"/>
                        </a:ext>
                      </a:extLst>
                    </a:blip>
                    <a:srcRect/>
                    <a:stretch/>
                  </pic:blipFill>
                  <pic:spPr bwMode="auto">
                    <a:xfrm>
                      <a:off x="0" y="0"/>
                      <a:ext cx="5733288" cy="235000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0344C0F" w14:textId="77777777" w:rsidR="00FE51F0" w:rsidRDefault="004B5616">
      <w:pPr>
        <w:pStyle w:val="FigureCaption"/>
      </w:pPr>
      <w:bookmarkStart w:id="193" w:name="_Ref440380307"/>
      <w:bookmarkStart w:id="194" w:name="_Toc441662333"/>
      <w:r>
        <w:t xml:space="preserve">Figure </w:t>
      </w:r>
      <w:r>
        <w:fldChar w:fldCharType="begin"/>
      </w:r>
      <w:r>
        <w:instrText xml:space="preserve"> SEQ Figure \* ARABIC </w:instrText>
      </w:r>
      <w:r>
        <w:fldChar w:fldCharType="separate"/>
      </w:r>
      <w:r>
        <w:rPr>
          <w:noProof/>
        </w:rPr>
        <w:t>24</w:t>
      </w:r>
      <w:r>
        <w:rPr>
          <w:noProof/>
        </w:rPr>
        <w:fldChar w:fldCharType="end"/>
      </w:r>
      <w:bookmarkEnd w:id="193"/>
      <w:r>
        <w:t xml:space="preserve">: </w:t>
      </w:r>
      <w:bookmarkStart w:id="195" w:name="_Toc439154851"/>
      <w:r>
        <w:t>Selected Patients</w:t>
      </w:r>
      <w:bookmarkEnd w:id="194"/>
      <w:bookmarkEnd w:id="195"/>
    </w:p>
    <w:p w14:paraId="415684F6" w14:textId="77777777" w:rsidR="00FE51F0" w:rsidRDefault="004B5616">
      <w:r>
        <w:t>Selecting patients will highlight those records with a d</w:t>
      </w:r>
      <w:r>
        <w:t xml:space="preserve">arker background color and a blue icon. The selected patients will also be reflected in the measure logic view at right: the blue sections indicating the sections are measure logic covered by the set of selected patients. The display </w:t>
      </w:r>
      <w:r>
        <w:lastRenderedPageBreak/>
        <w:t>shows the number of pa</w:t>
      </w:r>
      <w:r>
        <w:t>tients selected; the user can unselect all patients at once by clicking the “x” icon.</w:t>
      </w:r>
    </w:p>
    <w:p w14:paraId="2F379CF9" w14:textId="77777777" w:rsidR="00FE51F0" w:rsidRDefault="004B5616">
      <w:r>
        <w:t>Once patients have been selected, the user can either clone these patients into the measure or export these patients in Quality Reporting Document Architecture (QRDA) and</w:t>
      </w:r>
      <w:r>
        <w:t xml:space="preserve"> Hypertext Markup Language (HTML) formats.</w:t>
      </w:r>
    </w:p>
    <w:p w14:paraId="038DBA80" w14:textId="77777777" w:rsidR="00FE51F0" w:rsidRDefault="004B5616">
      <w:pPr>
        <w:spacing w:before="0" w:after="0"/>
      </w:pPr>
      <w:r>
        <w:br w:type="page"/>
      </w:r>
    </w:p>
    <w:p w14:paraId="6F388342" w14:textId="77777777" w:rsidR="00FE51F0" w:rsidRDefault="004B5616">
      <w:pPr>
        <w:pStyle w:val="Heading1"/>
      </w:pPr>
      <w:bookmarkStart w:id="196" w:name="_Toc441661414"/>
      <w:r>
        <w:lastRenderedPageBreak/>
        <w:t>Additional Tools</w:t>
      </w:r>
      <w:bookmarkEnd w:id="196"/>
    </w:p>
    <w:p w14:paraId="6610751C" w14:textId="77777777" w:rsidR="00FE51F0" w:rsidRDefault="004B5616">
      <w:r>
        <w:t xml:space="preserve">Bonnie features additional tools that may be activated on a per-account basis by sending an email to the Bonnie feedback list </w:t>
      </w:r>
      <w:hyperlink r:id="rId45" w:history="1">
        <w:r>
          <w:rPr>
            <w:rStyle w:val="Hyperlink"/>
          </w:rPr>
          <w:t>bonnie-f</w:t>
        </w:r>
        <w:r>
          <w:rPr>
            <w:rStyle w:val="Hyperlink"/>
          </w:rPr>
          <w:t>eedback-list@lists.mitre.org</w:t>
        </w:r>
      </w:hyperlink>
      <w:r>
        <w:t>.</w:t>
      </w:r>
    </w:p>
    <w:p w14:paraId="20699003" w14:textId="77777777" w:rsidR="00FE51F0" w:rsidRDefault="004B5616">
      <w:pPr>
        <w:pStyle w:val="Heading2"/>
        <w:numPr>
          <w:ilvl w:val="1"/>
          <w:numId w:val="1"/>
        </w:numPr>
      </w:pPr>
      <w:bookmarkStart w:id="197" w:name="_Toc290531591"/>
      <w:bookmarkStart w:id="198" w:name="_Toc441661415"/>
      <w:r>
        <w:t>Complexity and Change Dashboard</w:t>
      </w:r>
      <w:bookmarkEnd w:id="197"/>
      <w:bookmarkEnd w:id="198"/>
    </w:p>
    <w:p w14:paraId="0CC67898" w14:textId="77777777" w:rsidR="00FE51F0" w:rsidRDefault="004B5616">
      <w:r>
        <w:t xml:space="preserve">The Complexity and Change Dashboard is available to explore how measures change between releases. Users who have this feature activated can access it from the “Complexity” link on the navigation bar as shown in </w:t>
      </w:r>
      <w:r>
        <w:fldChar w:fldCharType="begin"/>
      </w:r>
      <w:r>
        <w:instrText xml:space="preserve"> REF _Ref440380401 </w:instrText>
      </w:r>
      <w:r>
        <w:fldChar w:fldCharType="separate"/>
      </w:r>
      <w:r>
        <w:t xml:space="preserve">Figure </w:t>
      </w:r>
      <w:r>
        <w:rPr>
          <w:noProof/>
        </w:rPr>
        <w:t>25</w:t>
      </w:r>
      <w:r>
        <w:rPr>
          <w:noProof/>
        </w:rPr>
        <w:fldChar w:fldCharType="end"/>
      </w:r>
      <w:r>
        <w:t xml:space="preserve">. The initial </w:t>
      </w:r>
      <w:r>
        <w:t xml:space="preserve">page invites the user to select two sets of measures for comparison before proceeding. </w:t>
      </w:r>
      <w:r>
        <w:fldChar w:fldCharType="begin"/>
      </w:r>
      <w:r>
        <w:instrText xml:space="preserve"> REF _Ref440380475 </w:instrText>
      </w:r>
      <w:r>
        <w:fldChar w:fldCharType="separate"/>
      </w:r>
      <w:r>
        <w:t>Figure 26</w:t>
      </w:r>
      <w:r>
        <w:fldChar w:fldCharType="end"/>
      </w:r>
      <w:r>
        <w:t xml:space="preserve"> provides a screenshot of the complexity graph produced and </w:t>
      </w:r>
      <w:r>
        <w:fldChar w:fldCharType="begin"/>
      </w:r>
      <w:r>
        <w:instrText xml:space="preserve"> REF _Ref440380517 </w:instrText>
      </w:r>
      <w:r>
        <w:fldChar w:fldCharType="separate"/>
      </w:r>
      <w:r>
        <w:t xml:space="preserve">Figure </w:t>
      </w:r>
      <w:r>
        <w:rPr>
          <w:noProof/>
        </w:rPr>
        <w:t>27</w:t>
      </w:r>
      <w:r>
        <w:rPr>
          <w:noProof/>
        </w:rPr>
        <w:fldChar w:fldCharType="end"/>
      </w:r>
      <w:r>
        <w:t xml:space="preserve"> shows the complexity grid available from this </w:t>
      </w:r>
      <w:r>
        <w:t>screen.</w:t>
      </w:r>
    </w:p>
    <w:p w14:paraId="350D06DB" w14:textId="77777777" w:rsidR="00FE51F0" w:rsidRDefault="004B5616">
      <w:pPr>
        <w:pStyle w:val="Figure"/>
      </w:pPr>
      <w:r>
        <w:rPr>
          <w:noProof/>
        </w:rPr>
        <w:drawing>
          <wp:inline distT="0" distB="0" distL="0" distR="0" wp14:anchorId="0EE5C4F2" wp14:editId="1FC12878">
            <wp:extent cx="5486400" cy="1645920"/>
            <wp:effectExtent l="19050" t="19050" r="19050" b="11430"/>
            <wp:docPr id="12" name="Picture 12" descr="Figure 25 shows how to select sets of measure to compare from the complexity option on the navigation bar." title="Figure 25: Selecting Sets of Measure to 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the-repo:doc:screenshots:ComplexityIntro.png"/>
                    <pic:cNvPicPr>
                      <a:picLocks noChangeAspect="1" noChangeArrowheads="1"/>
                    </pic:cNvPicPr>
                  </pic:nvPicPr>
                  <pic:blipFill>
                    <a:blip r:embed="rId46" cstate="screen">
                      <a:extLst>
                        <a:ext uri="{28A0092B-C50C-407E-A947-70E740481C1C}">
                          <a14:useLocalDpi xmlns:a14="http://schemas.microsoft.com/office/drawing/2010/main"/>
                        </a:ext>
                      </a:extLst>
                    </a:blip>
                    <a:srcRect/>
                    <a:stretch>
                      <a:fillRect/>
                    </a:stretch>
                  </pic:blipFill>
                  <pic:spPr bwMode="auto">
                    <a:xfrm>
                      <a:off x="0" y="0"/>
                      <a:ext cx="5486400" cy="1645920"/>
                    </a:xfrm>
                    <a:prstGeom prst="rect">
                      <a:avLst/>
                    </a:prstGeom>
                    <a:noFill/>
                    <a:ln>
                      <a:solidFill>
                        <a:srgbClr val="000000"/>
                      </a:solidFill>
                    </a:ln>
                  </pic:spPr>
                </pic:pic>
              </a:graphicData>
            </a:graphic>
          </wp:inline>
        </w:drawing>
      </w:r>
    </w:p>
    <w:p w14:paraId="4FCCDCC5" w14:textId="77777777" w:rsidR="00FE51F0" w:rsidRDefault="004B5616">
      <w:pPr>
        <w:pStyle w:val="FigureCaption"/>
      </w:pPr>
      <w:bookmarkStart w:id="199" w:name="_Ref440380401"/>
      <w:bookmarkStart w:id="200" w:name="_Toc441662334"/>
      <w:r>
        <w:t xml:space="preserve">Figure </w:t>
      </w:r>
      <w:r>
        <w:fldChar w:fldCharType="begin"/>
      </w:r>
      <w:r>
        <w:instrText xml:space="preserve"> SEQ Figure \* ARABIC </w:instrText>
      </w:r>
      <w:r>
        <w:fldChar w:fldCharType="separate"/>
      </w:r>
      <w:r>
        <w:rPr>
          <w:noProof/>
        </w:rPr>
        <w:t>25</w:t>
      </w:r>
      <w:r>
        <w:rPr>
          <w:noProof/>
        </w:rPr>
        <w:fldChar w:fldCharType="end"/>
      </w:r>
      <w:bookmarkEnd w:id="199"/>
      <w:r>
        <w:t>: Selecting Sets of Measures to Compare</w:t>
      </w:r>
      <w:bookmarkEnd w:id="200"/>
    </w:p>
    <w:p w14:paraId="013E49E9" w14:textId="77777777" w:rsidR="00FE51F0" w:rsidRDefault="004B5616">
      <w:pPr>
        <w:pStyle w:val="Figure"/>
      </w:pPr>
      <w:r>
        <w:rPr>
          <w:noProof/>
        </w:rPr>
        <w:drawing>
          <wp:inline distT="0" distB="0" distL="0" distR="0" wp14:anchorId="503A520B" wp14:editId="686A50A7">
            <wp:extent cx="5020056" cy="3438144"/>
            <wp:effectExtent l="19050" t="19050" r="28575" b="10160"/>
            <wp:docPr id="23" name="Picture 23" descr="Figure 26 presents a complexity graph produced as described in the text immediately preceding the figure." title="Figure 26: Complexity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bjones:Documents:Tacoma:bonnie-the-repo:doc:screenshots:ComplexityGraph.png"/>
                    <pic:cNvPicPr>
                      <a:picLocks noChangeAspect="1" noChangeArrowheads="1"/>
                    </pic:cNvPicPr>
                  </pic:nvPicPr>
                  <pic:blipFill rotWithShape="1">
                    <a:blip r:embed="rId47" cstate="screen">
                      <a:extLst>
                        <a:ext uri="{28A0092B-C50C-407E-A947-70E740481C1C}">
                          <a14:useLocalDpi xmlns:a14="http://schemas.microsoft.com/office/drawing/2010/main"/>
                        </a:ext>
                      </a:extLst>
                    </a:blip>
                    <a:srcRect/>
                    <a:stretch/>
                  </pic:blipFill>
                  <pic:spPr bwMode="auto">
                    <a:xfrm>
                      <a:off x="0" y="0"/>
                      <a:ext cx="5020056" cy="3438144"/>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DA6290A" w14:textId="77777777" w:rsidR="00FE51F0" w:rsidRDefault="004B5616">
      <w:pPr>
        <w:pStyle w:val="FigureCaption"/>
      </w:pPr>
      <w:bookmarkStart w:id="201" w:name="_Ref440380475"/>
      <w:bookmarkStart w:id="202" w:name="_Toc441662335"/>
      <w:r>
        <w:t xml:space="preserve">Figure </w:t>
      </w:r>
      <w:r>
        <w:fldChar w:fldCharType="begin"/>
      </w:r>
      <w:r>
        <w:instrText xml:space="preserve"> SEQ Figure \* ARABIC </w:instrText>
      </w:r>
      <w:r>
        <w:fldChar w:fldCharType="separate"/>
      </w:r>
      <w:r>
        <w:rPr>
          <w:noProof/>
        </w:rPr>
        <w:t>26</w:t>
      </w:r>
      <w:r>
        <w:rPr>
          <w:noProof/>
        </w:rPr>
        <w:fldChar w:fldCharType="end"/>
      </w:r>
      <w:bookmarkEnd w:id="201"/>
      <w:r>
        <w:t xml:space="preserve">: </w:t>
      </w:r>
      <w:bookmarkStart w:id="203" w:name="_Toc439154852"/>
      <w:r>
        <w:t>Complexity Graph</w:t>
      </w:r>
      <w:bookmarkEnd w:id="202"/>
      <w:bookmarkEnd w:id="203"/>
    </w:p>
    <w:p w14:paraId="7A8143B7" w14:textId="77777777" w:rsidR="00FE51F0" w:rsidRDefault="004B5616">
      <w:pPr>
        <w:pStyle w:val="Figure"/>
      </w:pPr>
      <w:r>
        <w:rPr>
          <w:noProof/>
        </w:rPr>
        <w:lastRenderedPageBreak/>
        <w:drawing>
          <wp:inline distT="0" distB="0" distL="0" distR="0" wp14:anchorId="51A4FCA5" wp14:editId="417D27F3">
            <wp:extent cx="5788152" cy="3099816"/>
            <wp:effectExtent l="19050" t="19050" r="22225" b="24765"/>
            <wp:docPr id="22" name="Picture 22" descr="Figure 27 presents a screenshot of a complexity grid as described in the text immediately preceding the figure." title="Figure 27: Complexity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bjones:Documents:Tacoma:bonnie-the-repo:doc:screenshots:ComplexityGrid.png"/>
                    <pic:cNvPicPr>
                      <a:picLocks noChangeAspect="1" noChangeArrowheads="1"/>
                    </pic:cNvPicPr>
                  </pic:nvPicPr>
                  <pic:blipFill rotWithShape="1">
                    <a:blip r:embed="rId48" cstate="screen">
                      <a:extLst>
                        <a:ext uri="{28A0092B-C50C-407E-A947-70E740481C1C}">
                          <a14:useLocalDpi xmlns:a14="http://schemas.microsoft.com/office/drawing/2010/main"/>
                        </a:ext>
                      </a:extLst>
                    </a:blip>
                    <a:srcRect/>
                    <a:stretch/>
                  </pic:blipFill>
                  <pic:spPr bwMode="auto">
                    <a:xfrm>
                      <a:off x="0" y="0"/>
                      <a:ext cx="5788152" cy="3099816"/>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C0FBC0A" w14:textId="77777777" w:rsidR="00FE51F0" w:rsidRDefault="004B5616">
      <w:pPr>
        <w:pStyle w:val="FigureCaption"/>
      </w:pPr>
      <w:bookmarkStart w:id="204" w:name="_Ref440380517"/>
      <w:bookmarkStart w:id="205" w:name="_Toc441662336"/>
      <w:r>
        <w:t xml:space="preserve">Figure </w:t>
      </w:r>
      <w:r>
        <w:fldChar w:fldCharType="begin"/>
      </w:r>
      <w:r>
        <w:instrText xml:space="preserve"> SEQ Figure \* ARABIC </w:instrText>
      </w:r>
      <w:r>
        <w:fldChar w:fldCharType="separate"/>
      </w:r>
      <w:r>
        <w:rPr>
          <w:noProof/>
        </w:rPr>
        <w:t>27</w:t>
      </w:r>
      <w:r>
        <w:rPr>
          <w:noProof/>
        </w:rPr>
        <w:fldChar w:fldCharType="end"/>
      </w:r>
      <w:bookmarkEnd w:id="204"/>
      <w:r>
        <w:t>: Complexity Grid</w:t>
      </w:r>
      <w:bookmarkEnd w:id="205"/>
    </w:p>
    <w:p w14:paraId="12ADAF84" w14:textId="77777777" w:rsidR="00FE51F0" w:rsidRDefault="004B5616">
      <w:r>
        <w:t xml:space="preserve">On either view, hovering over the circles will show a popup with more details on how that measure has changed. In </w:t>
      </w:r>
      <w:r>
        <w:fldChar w:fldCharType="begin"/>
      </w:r>
      <w:r>
        <w:instrText xml:space="preserve"> REF _Ref440380614 </w:instrText>
      </w:r>
      <w:r>
        <w:fldChar w:fldCharType="separate"/>
      </w:r>
      <w:r>
        <w:t xml:space="preserve">Figure </w:t>
      </w:r>
      <w:r>
        <w:rPr>
          <w:noProof/>
        </w:rPr>
        <w:t>28</w:t>
      </w:r>
      <w:r>
        <w:rPr>
          <w:noProof/>
        </w:rPr>
        <w:fldChar w:fldCharType="end"/>
      </w:r>
      <w:r>
        <w:t xml:space="preserve"> the measure shows a change from a slightly complex denominator exclusion to a simple one.</w:t>
      </w:r>
    </w:p>
    <w:p w14:paraId="2C33134D" w14:textId="77777777" w:rsidR="00FE51F0" w:rsidRDefault="004B5616">
      <w:pPr>
        <w:pStyle w:val="Figure"/>
      </w:pPr>
      <w:r>
        <w:rPr>
          <w:noProof/>
        </w:rPr>
        <w:drawing>
          <wp:inline distT="0" distB="0" distL="0" distR="0" wp14:anchorId="79725F3A" wp14:editId="33BC3EFD">
            <wp:extent cx="2540751" cy="1913742"/>
            <wp:effectExtent l="19050" t="19050" r="12065" b="10795"/>
            <wp:docPr id="14" name="Picture 14" descr="Figure 28 is a screenshot of the change details in measure complexity." title="Figure 28: Measure Complexity Chang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jones:Documents:Tacoma:bonnie-the-repo:doc:screenshots:ChangeDetails.png"/>
                    <pic:cNvPicPr>
                      <a:picLocks noChangeAspect="1" noChangeArrowheads="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2540751" cy="1913742"/>
                    </a:xfrm>
                    <a:prstGeom prst="rect">
                      <a:avLst/>
                    </a:prstGeom>
                    <a:noFill/>
                    <a:ln>
                      <a:solidFill>
                        <a:srgbClr val="000000"/>
                      </a:solidFill>
                    </a:ln>
                  </pic:spPr>
                </pic:pic>
              </a:graphicData>
            </a:graphic>
          </wp:inline>
        </w:drawing>
      </w:r>
    </w:p>
    <w:p w14:paraId="3E783B3A" w14:textId="77777777" w:rsidR="00FE51F0" w:rsidRDefault="004B5616">
      <w:pPr>
        <w:pStyle w:val="FigureCaption"/>
      </w:pPr>
      <w:bookmarkStart w:id="206" w:name="_Ref440380614"/>
      <w:bookmarkStart w:id="207" w:name="_Toc441662337"/>
      <w:r>
        <w:t xml:space="preserve">Figure </w:t>
      </w:r>
      <w:r>
        <w:fldChar w:fldCharType="begin"/>
      </w:r>
      <w:r>
        <w:instrText xml:space="preserve"> SEQ Figu</w:instrText>
      </w:r>
      <w:r>
        <w:instrText xml:space="preserve">re \* ARABIC </w:instrText>
      </w:r>
      <w:r>
        <w:fldChar w:fldCharType="separate"/>
      </w:r>
      <w:r>
        <w:rPr>
          <w:noProof/>
        </w:rPr>
        <w:t>28</w:t>
      </w:r>
      <w:r>
        <w:rPr>
          <w:noProof/>
        </w:rPr>
        <w:fldChar w:fldCharType="end"/>
      </w:r>
      <w:bookmarkEnd w:id="206"/>
      <w:r>
        <w:t xml:space="preserve">: </w:t>
      </w:r>
      <w:bookmarkStart w:id="208" w:name="_Toc439154853"/>
      <w:r>
        <w:t>Measure Complexity Change Details</w:t>
      </w:r>
      <w:bookmarkEnd w:id="207"/>
      <w:bookmarkEnd w:id="208"/>
    </w:p>
    <w:p w14:paraId="2584FA23" w14:textId="77777777" w:rsidR="00FE51F0" w:rsidRDefault="004B5616">
      <w:r>
        <w:t>Alternatively, the changes in measures can be viewed more granularly by clicking “Difference Sorted by Size” or “Difference Sorted by Amount.” Each view illustrates a measure as a set of lines and highlig</w:t>
      </w:r>
      <w:r>
        <w:t xml:space="preserve">hts lines that have been added, removed, or unchanged between the two sets. </w:t>
      </w:r>
      <w:r>
        <w:fldChar w:fldCharType="begin"/>
      </w:r>
      <w:r>
        <w:instrText xml:space="preserve"> REF _Ref440380718 </w:instrText>
      </w:r>
      <w:r>
        <w:fldChar w:fldCharType="separate"/>
      </w:r>
      <w:r>
        <w:t>Figure 29</w:t>
      </w:r>
      <w:r>
        <w:fldChar w:fldCharType="end"/>
      </w:r>
      <w:r>
        <w:t xml:space="preserve"> shows the measure difference sorted by size.</w:t>
      </w:r>
    </w:p>
    <w:p w14:paraId="797CD0ED" w14:textId="77777777" w:rsidR="00FE51F0" w:rsidRDefault="004B5616">
      <w:pPr>
        <w:pStyle w:val="Figure"/>
      </w:pPr>
      <w:r>
        <w:rPr>
          <w:noProof/>
        </w:rPr>
        <w:lastRenderedPageBreak/>
        <w:drawing>
          <wp:inline distT="0" distB="0" distL="0" distR="0" wp14:anchorId="57C940C2" wp14:editId="5EC62BF0">
            <wp:extent cx="5760720" cy="2322576"/>
            <wp:effectExtent l="19050" t="19050" r="11430" b="20955"/>
            <wp:docPr id="24" name="Picture 24" descr="Figure 29 shows the measure difference sorted by size as described in the text immediately preceding the figure." title="Figure 29: Measure Difference Sorted by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bjones:Documents:Tacoma:bonnie-the-repo:doc:screenshots:ComplexityDifferenceSize.png"/>
                    <pic:cNvPicPr>
                      <a:picLocks noChangeAspect="1" noChangeArrowheads="1"/>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5760720" cy="2322576"/>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468077D" w14:textId="77777777" w:rsidR="00FE51F0" w:rsidRDefault="004B5616">
      <w:pPr>
        <w:pStyle w:val="FigureCaption"/>
      </w:pPr>
      <w:bookmarkStart w:id="209" w:name="_Ref440380718"/>
      <w:bookmarkStart w:id="210" w:name="_Toc441662338"/>
      <w:r>
        <w:t xml:space="preserve">Figure </w:t>
      </w:r>
      <w:r>
        <w:fldChar w:fldCharType="begin"/>
      </w:r>
      <w:r>
        <w:instrText xml:space="preserve"> SEQ Figure \* ARABIC </w:instrText>
      </w:r>
      <w:r>
        <w:fldChar w:fldCharType="separate"/>
      </w:r>
      <w:r>
        <w:rPr>
          <w:noProof/>
        </w:rPr>
        <w:t>29</w:t>
      </w:r>
      <w:r>
        <w:rPr>
          <w:noProof/>
        </w:rPr>
        <w:fldChar w:fldCharType="end"/>
      </w:r>
      <w:bookmarkEnd w:id="209"/>
      <w:r>
        <w:t>: Measure Difference Sorted by Size</w:t>
      </w:r>
      <w:bookmarkEnd w:id="210"/>
    </w:p>
    <w:p w14:paraId="65F415C2" w14:textId="77777777" w:rsidR="00FE51F0" w:rsidRDefault="004B5616">
      <w:pPr>
        <w:spacing w:before="0" w:after="0"/>
      </w:pPr>
      <w:r>
        <w:br w:type="page"/>
      </w:r>
    </w:p>
    <w:p w14:paraId="5FF39B07" w14:textId="77777777" w:rsidR="00FE51F0" w:rsidRDefault="004B5616">
      <w:pPr>
        <w:pStyle w:val="Heading1"/>
      </w:pPr>
      <w:bookmarkStart w:id="211" w:name="_Toc441661416"/>
      <w:r>
        <w:lastRenderedPageBreak/>
        <w:t>Feedback and Support</w:t>
      </w:r>
      <w:bookmarkEnd w:id="211"/>
    </w:p>
    <w:p w14:paraId="1F8F366F" w14:textId="77777777" w:rsidR="00FE51F0" w:rsidRDefault="004B5616">
      <w:r>
        <w:t>An issue</w:t>
      </w:r>
      <w:r>
        <w:t xml:space="preserve"> tracker and feedback email list are available to support the resolution of issues and to answer questions related to the Bonnie application. The Bonnie issue tracker is available on the ONC Jira system using the following URL: </w:t>
      </w:r>
      <w:hyperlink r:id="rId51" w:history="1">
        <w:r>
          <w:rPr>
            <w:rStyle w:val="Hyperlink"/>
          </w:rPr>
          <w:t>http://jira.oncprojectracking.org/browse/BONNIE</w:t>
        </w:r>
      </w:hyperlink>
    </w:p>
    <w:p w14:paraId="54280076" w14:textId="77777777" w:rsidR="00FE51F0" w:rsidRDefault="004B5616">
      <w:r>
        <w:t>The issue tracker should be used to report bugs encountered when using the Bonnie application, to ask questions, or to request new features. To add an issue, a login accoun</w:t>
      </w:r>
      <w:r>
        <w:t xml:space="preserve">t must be created in the Jira system. Once an issue has been entered, the Bonnie team will review and prioritize it. Alternatively, questions can also be addressed to the Bonnie feedback list at </w:t>
      </w:r>
      <w:hyperlink r:id="rId52" w:history="1">
        <w:r>
          <w:rPr>
            <w:rStyle w:val="Hyperlink"/>
          </w:rPr>
          <w:t>b</w:t>
        </w:r>
        <w:r>
          <w:rPr>
            <w:rStyle w:val="Hyperlink"/>
          </w:rPr>
          <w:t>onnie-feedback-list@lists.mitre.org</w:t>
        </w:r>
      </w:hyperlink>
      <w:r>
        <w:t>. The Bonnie feedback list email can be accessed using the “Contact” link in the main Bonnie navigation menu at the top of every page.</w:t>
      </w:r>
    </w:p>
    <w:p w14:paraId="1DA69B4A" w14:textId="77777777" w:rsidR="00FE51F0" w:rsidRDefault="004B5616">
      <w:r>
        <w:t xml:space="preserve">In addition to feedback provided through the issue tracker, users may join the Bonnie </w:t>
      </w:r>
      <w:r>
        <w:t>user group for community support. This group offers the opportunity for Bonnie users to ask and respond to questions about Bonnie and receive feedback from other community members. Bonnie developers will monitor and periodically provide input as well. To j</w:t>
      </w:r>
      <w:r>
        <w:t>oin the Bonnie user group, users may click on the “User Group” link on the splash page (</w:t>
      </w:r>
      <w:r>
        <w:fldChar w:fldCharType="begin"/>
      </w:r>
      <w:r>
        <w:instrText xml:space="preserve"> REF _Ref439152041 \h  \* MERGEFORMAT </w:instrText>
      </w:r>
      <w:r>
        <w:fldChar w:fldCharType="separate"/>
      </w:r>
      <w:r>
        <w:rPr>
          <w:szCs w:val="24"/>
        </w:rPr>
        <w:t>Figure 30</w:t>
      </w:r>
      <w:r>
        <w:fldChar w:fldCharType="end"/>
      </w:r>
      <w:r>
        <w:t>) or the User Group option in the Help menu in the app</w:t>
      </w:r>
      <w:r>
        <w:t>lication header (</w:t>
      </w:r>
      <w:r>
        <w:fldChar w:fldCharType="begin"/>
      </w:r>
      <w:r>
        <w:instrText xml:space="preserve"> REF _Ref439152112 \h  \* MERGEFORMAT </w:instrText>
      </w:r>
      <w:r>
        <w:fldChar w:fldCharType="separate"/>
      </w:r>
      <w:r>
        <w:rPr>
          <w:szCs w:val="24"/>
        </w:rPr>
        <w:t xml:space="preserve">Figure </w:t>
      </w:r>
      <w:r>
        <w:rPr>
          <w:bCs/>
          <w:noProof/>
          <w:szCs w:val="24"/>
        </w:rPr>
        <w:t>31</w:t>
      </w:r>
      <w:r>
        <w:fldChar w:fldCharType="end"/>
      </w:r>
      <w:r>
        <w:t>).</w:t>
      </w:r>
    </w:p>
    <w:p w14:paraId="1BA0395B" w14:textId="77777777" w:rsidR="00FE51F0" w:rsidRDefault="004B5616">
      <w:pPr>
        <w:pStyle w:val="Figure"/>
      </w:pPr>
      <w:r>
        <w:rPr>
          <w:noProof/>
        </w:rPr>
        <w:drawing>
          <wp:inline distT="0" distB="0" distL="0" distR="0" wp14:anchorId="739091BE" wp14:editId="0C341406">
            <wp:extent cx="4178808" cy="2039112"/>
            <wp:effectExtent l="0" t="0" r="0" b="0"/>
            <wp:docPr id="5" name="Picture 5" descr="Figure 30 presents the Bonnie splash page as described in the text immediately preceding the figure." title="Figure 30: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14:paraId="6CC518DF" w14:textId="77777777" w:rsidR="00FE51F0" w:rsidRDefault="004B5616">
      <w:pPr>
        <w:pStyle w:val="FigureCaption"/>
      </w:pPr>
      <w:bookmarkStart w:id="212" w:name="_Toc441662339"/>
      <w:r>
        <w:t xml:space="preserve">Figure </w:t>
      </w:r>
      <w:r>
        <w:fldChar w:fldCharType="begin"/>
      </w:r>
      <w:r>
        <w:instrText xml:space="preserve"> SEQ Figure \* ARABIC </w:instrText>
      </w:r>
      <w:r>
        <w:fldChar w:fldCharType="separate"/>
      </w:r>
      <w:r>
        <w:rPr>
          <w:noProof/>
        </w:rPr>
        <w:t>31</w:t>
      </w:r>
      <w:r>
        <w:rPr>
          <w:noProof/>
        </w:rPr>
        <w:fldChar w:fldCharType="end"/>
      </w:r>
      <w:r>
        <w:t xml:space="preserve">: </w:t>
      </w:r>
      <w:bookmarkStart w:id="213" w:name="_Toc439152758"/>
      <w:bookmarkStart w:id="214" w:name="_Toc439154854"/>
      <w:r>
        <w:t>User Group Link on Bonnie Splash Page</w:t>
      </w:r>
      <w:bookmarkEnd w:id="212"/>
      <w:bookmarkEnd w:id="213"/>
      <w:bookmarkEnd w:id="214"/>
    </w:p>
    <w:p w14:paraId="6058016B" w14:textId="77777777" w:rsidR="00FE51F0" w:rsidRDefault="004B5616">
      <w:pPr>
        <w:pStyle w:val="Figure"/>
      </w:pPr>
      <w:r>
        <w:rPr>
          <w:noProof/>
        </w:rPr>
        <w:drawing>
          <wp:inline distT="0" distB="0" distL="0" distR="0" wp14:anchorId="44F0D02B" wp14:editId="656EDEFB">
            <wp:extent cx="4133088" cy="1289304"/>
            <wp:effectExtent l="0" t="0" r="1270" b="6350"/>
            <wp:docPr id="8" name="Picture 8" descr="Figure 31 shows the User Group Link in the application header view." title="Figure 31: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14:paraId="2B3B60FB" w14:textId="77777777" w:rsidR="00FE51F0" w:rsidRDefault="004B5616">
      <w:pPr>
        <w:pStyle w:val="FigureCaption"/>
      </w:pPr>
      <w:bookmarkStart w:id="215" w:name="_Toc441662340"/>
      <w:r>
        <w:t xml:space="preserve">Figure </w:t>
      </w:r>
      <w:r>
        <w:fldChar w:fldCharType="begin"/>
      </w:r>
      <w:r>
        <w:instrText xml:space="preserve"> SEQ Figure \* ARABIC </w:instrText>
      </w:r>
      <w:r>
        <w:fldChar w:fldCharType="separate"/>
      </w:r>
      <w:r>
        <w:rPr>
          <w:noProof/>
        </w:rPr>
        <w:t>31</w:t>
      </w:r>
      <w:r>
        <w:rPr>
          <w:noProof/>
        </w:rPr>
        <w:fldChar w:fldCharType="end"/>
      </w:r>
      <w:r>
        <w:t xml:space="preserve">: User </w:t>
      </w:r>
      <w:r>
        <w:t>Group Link in the Application Header</w:t>
      </w:r>
      <w:bookmarkEnd w:id="215"/>
      <w:r>
        <w:br w:type="page"/>
      </w:r>
    </w:p>
    <w:p w14:paraId="2004415F" w14:textId="77777777" w:rsidR="00FE51F0" w:rsidRDefault="004B5616">
      <w:pPr>
        <w:pStyle w:val="Heading1"/>
      </w:pPr>
      <w:bookmarkStart w:id="216" w:name="_Toc441661417"/>
      <w:r>
        <w:lastRenderedPageBreak/>
        <w:t>Frequently Asked Questions</w:t>
      </w:r>
      <w:bookmarkEnd w:id="216"/>
    </w:p>
    <w:p w14:paraId="5E4C983A" w14:textId="77777777" w:rsidR="00FE51F0" w:rsidRDefault="004B5616">
      <w:pPr>
        <w:pStyle w:val="FAQ"/>
      </w:pPr>
      <w:r>
        <w:t>Does Bonnie replace Cypress or is it an alternative to Cypress for certification?</w:t>
      </w:r>
    </w:p>
    <w:p w14:paraId="3B78C42F" w14:textId="77777777" w:rsidR="00FE51F0" w:rsidRDefault="004B5616">
      <w:r>
        <w:t>Bonnie is a testing tool for measure developers to test measures as they are being authored, while Cypress is</w:t>
      </w:r>
      <w:r>
        <w:t xml:space="preserve"> the Meaningful Use certification tool. Bonnie cannot be used for Meaningful Use certification for vendors. Bonnie has been designed to provide insight into the details of how measure logic behaves. This makes it useful to vendors, measure developers, and </w:t>
      </w:r>
      <w:r>
        <w:t>others in the clinical quality measure space who would like to better understand the behavior of clinical quality measures. The Bonnie testing tool uses the same measure calculation engine as the Cypress tool. Therefore, Bonnie can be used to better unders</w:t>
      </w:r>
      <w:r>
        <w:t>tand the behavior of the measures when implementing a measure prior to certification.</w:t>
      </w:r>
    </w:p>
    <w:p w14:paraId="230B141F" w14:textId="77777777" w:rsidR="00FE51F0" w:rsidRDefault="004B5616">
      <w:pPr>
        <w:pStyle w:val="FAQ"/>
      </w:pPr>
      <w:r>
        <w:t>Can I export patient records from Bonnie?</w:t>
      </w:r>
    </w:p>
    <w:p w14:paraId="7B0FA2F4" w14:textId="77777777" w:rsidR="00FE51F0" w:rsidRDefault="004B5616">
      <w:r>
        <w:t>Bonnie allows test patients constructed using the tool to be exported in a human-readable (HTML) format and in the QRDA Category</w:t>
      </w:r>
      <w:r>
        <w:t xml:space="preserve"> 1 format.</w:t>
      </w:r>
    </w:p>
    <w:p w14:paraId="21EB659A" w14:textId="77777777" w:rsidR="00FE51F0" w:rsidRDefault="004B5616">
      <w:pPr>
        <w:pStyle w:val="FAQ"/>
      </w:pPr>
      <w:r>
        <w:t>Can I load patient records into Bonnie?</w:t>
      </w:r>
    </w:p>
    <w:p w14:paraId="5EA57B44" w14:textId="77777777" w:rsidR="00FE51F0" w:rsidRDefault="004B5616">
      <w:r>
        <w:t xml:space="preserve">Currently, Bonnie does not support loading patient records into the tool. If you would like to calculate clinical quality measures using existing patients, the </w:t>
      </w:r>
      <w:proofErr w:type="spellStart"/>
      <w:r>
        <w:t>popHealth</w:t>
      </w:r>
      <w:proofErr w:type="spellEnd"/>
      <w:r>
        <w:t xml:space="preserve"> tool may be a better solution.</w:t>
      </w:r>
    </w:p>
    <w:p w14:paraId="0D76D3FF" w14:textId="77777777" w:rsidR="00FE51F0" w:rsidRDefault="004B5616">
      <w:pPr>
        <w:pStyle w:val="FAQ"/>
        <w:keepNext/>
      </w:pPr>
      <w:r>
        <w:t>Does</w:t>
      </w:r>
      <w:r>
        <w:t xml:space="preserve"> Bonnie automatically generate patient records?</w:t>
      </w:r>
    </w:p>
    <w:p w14:paraId="22AF8D85" w14:textId="77777777" w:rsidR="00FE51F0" w:rsidRDefault="004B5616">
      <w:r>
        <w:t>Currently, Bonnie does not offer the capability to automatically generate patient records based on the measure logic. The goal of Bonnie is to allow the construction of carefully considered patient scenarios.</w:t>
      </w:r>
      <w:r>
        <w:t xml:space="preserve"> These synthetic patient records are intended to have an expected result based on the intent of the measure. Automatically generating patient records would generate patients that aligned with the measure logic as written, but they might not align with the </w:t>
      </w:r>
      <w:r>
        <w:t>intent of the measure if there are issues in the measure logic.</w:t>
      </w:r>
    </w:p>
    <w:p w14:paraId="43D4DD6A" w14:textId="77777777" w:rsidR="00FE51F0" w:rsidRDefault="004B5616">
      <w:pPr>
        <w:pStyle w:val="FAQ"/>
      </w:pPr>
      <w:r>
        <w:t>My patient does not match the logic of the Initial Population. Why is the patient passing?</w:t>
      </w:r>
    </w:p>
    <w:p w14:paraId="583F0AE4" w14:textId="77777777" w:rsidR="00FE51F0" w:rsidRDefault="004B5616">
      <w:r>
        <w:t>A test in Bonnie is based on assigning an expected outcome to a synthetic patient record based on the</w:t>
      </w:r>
      <w:r>
        <w:t xml:space="preserve"> intent of the measure. A patient can be constructed with the expectation that the patient calculated is to be included in the Initial Patient Population. If the patient actually calculates to the Initial Patient Population, then the test passes. If the pa</w:t>
      </w:r>
      <w:r>
        <w:t>tient does not calculate to the Initial Patient Population, then the test fails.</w:t>
      </w:r>
    </w:p>
    <w:p w14:paraId="0591AF70" w14:textId="77777777" w:rsidR="00FE51F0" w:rsidRDefault="004B5616">
      <w:r>
        <w:t>The patient’s alignment with the expectations needs to match exactly. For instance, if the expectation is set for only the Initial Patient Population, and the patient calculat</w:t>
      </w:r>
      <w:r>
        <w:t>es to the Initial Patient Population and the Denominator, the test fails. Similarly, a patient can be constructed with the expectation that the patient does not align with any of the measure populations. In this case, if the patient does not calculate into</w:t>
      </w:r>
      <w:r>
        <w:t xml:space="preserve"> the initial patient population, the test will pass. If a patient is constructed that has the expectation set that they do not align with any of the measure populations and that patient calculates into the Initial Patient Population, that test will fail.</w:t>
      </w:r>
    </w:p>
    <w:p w14:paraId="410410A9" w14:textId="77777777" w:rsidR="00FE51F0" w:rsidRDefault="004B5616">
      <w:pPr>
        <w:pStyle w:val="FAQ"/>
        <w:keepNext/>
      </w:pPr>
      <w:r>
        <w:lastRenderedPageBreak/>
        <w:t>C</w:t>
      </w:r>
      <w:r>
        <w:t>an I use patients that I’ve built in one measure for another measure?</w:t>
      </w:r>
    </w:p>
    <w:p w14:paraId="54000D58" w14:textId="77777777" w:rsidR="00FE51F0" w:rsidRDefault="004B5616">
      <w:pPr>
        <w:keepNext/>
      </w:pPr>
      <w:r>
        <w:t>Bonnie allows patient records built for one measure to be copied to another measure using the Patient Bank. The Patient Bank allows patient records to be copied between measures in the s</w:t>
      </w:r>
      <w:r>
        <w:t>ame account or in different accounts. Once a patient test record is copied from one measure to another, modifications to the patient record in one measure will not modify the copied patient record.</w:t>
      </w:r>
    </w:p>
    <w:p w14:paraId="210CBCAA" w14:textId="77777777" w:rsidR="00FE51F0" w:rsidRDefault="004B5616">
      <w:pPr>
        <w:pStyle w:val="FAQ"/>
      </w:pPr>
      <w:r>
        <w:t>Where can I get help with Bonnie?</w:t>
      </w:r>
    </w:p>
    <w:p w14:paraId="00AE9B7B" w14:textId="77777777" w:rsidR="00FE51F0" w:rsidRDefault="004B5616">
      <w:r>
        <w:t>The Bonnie application h</w:t>
      </w:r>
      <w:r>
        <w:t>as a Help menu in the header. Once you log into the application, you can use the help menu to send an email to the Bonnie feedback list asking a question directly; access the Bonnie issue tracker to enter a bug, ask a question, or request a feature; and ac</w:t>
      </w:r>
      <w:r>
        <w:t>cess the user guide that provides step-by-step instructions on using the Bonnie tool.</w:t>
      </w:r>
    </w:p>
    <w:p w14:paraId="458F695E" w14:textId="77777777" w:rsidR="00FE51F0" w:rsidRDefault="004B5616">
      <w:pPr>
        <w:pStyle w:val="FAQ"/>
      </w:pPr>
      <w:r>
        <w:t>What measure formats can I load into the Bonnie tool?</w:t>
      </w:r>
    </w:p>
    <w:p w14:paraId="29CA1105" w14:textId="77777777" w:rsidR="00FE51F0" w:rsidRDefault="004B5616">
      <w:r>
        <w:t>The Bonnie application can currently load Health Quality Measures Format (HQMF) release 1 and release 2. HQMF can ei</w:t>
      </w:r>
      <w:r>
        <w:t xml:space="preserve">ther be loaded directly using an HQMF xml file or it can be loaded using a Measure Authoring Tool export zip file containing an HQMF xml file. Bonnie can also load measures defined in the MAT </w:t>
      </w:r>
      <w:proofErr w:type="spellStart"/>
      <w:r>
        <w:t>SimpleXML</w:t>
      </w:r>
      <w:proofErr w:type="spellEnd"/>
      <w:r>
        <w:t xml:space="preserve"> format either directly using the XML file or through a</w:t>
      </w:r>
      <w:r>
        <w:t xml:space="preserve"> MAT zip file export. Note that when loading a </w:t>
      </w:r>
      <w:proofErr w:type="spellStart"/>
      <w:r>
        <w:t>SimpleXML</w:t>
      </w:r>
      <w:proofErr w:type="spellEnd"/>
      <w:r>
        <w:t xml:space="preserve"> or HQMF file, you will need a National Library of Medicine (NLM) Value Set Authority Center (VSAC) account to download the value sets associated with the measure.</w:t>
      </w:r>
    </w:p>
    <w:p w14:paraId="47FBB1E6" w14:textId="77777777" w:rsidR="00FE51F0" w:rsidRDefault="004B5616">
      <w:pPr>
        <w:pStyle w:val="FAQ"/>
        <w:keepNext/>
      </w:pPr>
      <w:r>
        <w:t xml:space="preserve">Do I have to be a measure developer </w:t>
      </w:r>
      <w:r>
        <w:t>to use the Bonnie tool?</w:t>
      </w:r>
    </w:p>
    <w:p w14:paraId="1DE4B087" w14:textId="77777777" w:rsidR="00FE51F0" w:rsidRDefault="004B5616">
      <w:r>
        <w:t>No. Anyone can sign up for a Bonnie account using the register link on the login page.</w:t>
      </w:r>
    </w:p>
    <w:p w14:paraId="6954FB10" w14:textId="77777777" w:rsidR="00FE51F0" w:rsidRDefault="004B5616">
      <w:pPr>
        <w:pStyle w:val="FAQ"/>
      </w:pPr>
      <w:r>
        <w:t>Do I need to be a Measure Authoring Tool user to use the Bonnie tool?</w:t>
      </w:r>
    </w:p>
    <w:p w14:paraId="7C3094B6" w14:textId="77777777" w:rsidR="00FE51F0" w:rsidRDefault="004B5616">
      <w:r>
        <w:t>Measures can be loaded into the Bonnie tool either by using a Measure Autho</w:t>
      </w:r>
      <w:r>
        <w:t>ring Tool zip file export or by directly loading the measure using HQMF that has been released to the CMS website. Loading measures using a MAT zip file export will require a MAT account to download the export zip; however, if you do not have a MAT account</w:t>
      </w:r>
      <w:r>
        <w:t>, you can get HQMF files for the released versions of the measures from the electronic Clinical Quality Measures (</w:t>
      </w:r>
      <w:proofErr w:type="spellStart"/>
      <w:r>
        <w:t>eCQM</w:t>
      </w:r>
      <w:proofErr w:type="spellEnd"/>
      <w:r>
        <w:t>) Library page on the CMS website.</w:t>
      </w:r>
    </w:p>
    <w:p w14:paraId="6EC60CA4" w14:textId="77777777" w:rsidR="00FE51F0" w:rsidRDefault="004B5616">
      <w:pPr>
        <w:pStyle w:val="FAQ"/>
      </w:pPr>
      <w:r>
        <w:t>Can Bonnie be used to calculate the results for a large number of patient records?</w:t>
      </w:r>
    </w:p>
    <w:p w14:paraId="3EDFD99A" w14:textId="77777777" w:rsidR="00FE51F0" w:rsidRDefault="004B5616">
      <w:pPr>
        <w:pStyle w:val="Reference"/>
      </w:pPr>
      <w:r>
        <w:t>Bonnie is not design</w:t>
      </w:r>
      <w:r>
        <w:t xml:space="preserve">ed to handle calculations for more than a few hundred patient records per measure. If you are interested in calculating clinical quality measures against a larger number of patient records, the </w:t>
      </w:r>
      <w:proofErr w:type="spellStart"/>
      <w:r>
        <w:t>popHealth</w:t>
      </w:r>
      <w:proofErr w:type="spellEnd"/>
      <w:r>
        <w:t xml:space="preserve"> tool may be a better solution.</w:t>
      </w:r>
      <w:bookmarkEnd w:id="10"/>
      <w:bookmarkEnd w:id="11"/>
      <w:bookmarkEnd w:id="12"/>
      <w:bookmarkEnd w:id="13"/>
      <w:bookmarkEnd w:id="14"/>
      <w:bookmarkEnd w:id="19"/>
    </w:p>
    <w:p w14:paraId="2CABC3AF" w14:textId="77777777" w:rsidR="00FE51F0" w:rsidRDefault="00FE51F0">
      <w:pPr>
        <w:pStyle w:val="Reference"/>
        <w:sectPr w:rsidR="00FE51F0">
          <w:headerReference w:type="even" r:id="rId55"/>
          <w:headerReference w:type="default" r:id="rId56"/>
          <w:footerReference w:type="default" r:id="rId57"/>
          <w:headerReference w:type="first" r:id="rId58"/>
          <w:footerReference w:type="first" r:id="rId59"/>
          <w:pgSz w:w="12240" w:h="15840" w:code="1"/>
          <w:pgMar w:top="1440" w:right="1440" w:bottom="1440" w:left="1440" w:header="504" w:footer="504" w:gutter="0"/>
          <w:pgNumType w:start="1"/>
          <w:cols w:space="720"/>
          <w:titlePg/>
          <w:docGrid w:linePitch="360"/>
        </w:sectPr>
      </w:pPr>
    </w:p>
    <w:p w14:paraId="547EE923" w14:textId="77777777" w:rsidR="00FE51F0" w:rsidRDefault="004B5616">
      <w:pPr>
        <w:pStyle w:val="BackMatterHeading"/>
      </w:pPr>
      <w:bookmarkStart w:id="217" w:name="_Toc441661418"/>
      <w:r>
        <w:lastRenderedPageBreak/>
        <w:t>Acronyms</w:t>
      </w:r>
      <w:bookmarkEnd w:id="217"/>
    </w:p>
    <w:tbl>
      <w:tblPr>
        <w:tblW w:w="0" w:type="auto"/>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rsidR="00FE51F0" w14:paraId="19174C3A" w14:textId="77777777">
        <w:trPr>
          <w:cantSplit/>
          <w:tblHeader/>
        </w:trPr>
        <w:tc>
          <w:tcPr>
            <w:tcW w:w="1305" w:type="dxa"/>
          </w:tcPr>
          <w:p w14:paraId="23C2D861" w14:textId="77777777" w:rsidR="00FE51F0" w:rsidRDefault="004B5616">
            <w:pPr>
              <w:pStyle w:val="TableColumnHeading"/>
              <w:rPr>
                <w:color w:val="FFFFFF" w:themeColor="background1"/>
              </w:rPr>
            </w:pPr>
            <w:r>
              <w:rPr>
                <w:color w:val="FFFFFF" w:themeColor="background1"/>
              </w:rPr>
              <w:t>Term</w:t>
            </w:r>
          </w:p>
        </w:tc>
        <w:tc>
          <w:tcPr>
            <w:tcW w:w="8055" w:type="dxa"/>
          </w:tcPr>
          <w:p w14:paraId="04F3D3F7" w14:textId="77777777" w:rsidR="00FE51F0" w:rsidRDefault="004B5616">
            <w:pPr>
              <w:pStyle w:val="TableColumnHeading"/>
              <w:rPr>
                <w:color w:val="FFFFFF" w:themeColor="background1"/>
              </w:rPr>
            </w:pPr>
            <w:r>
              <w:rPr>
                <w:color w:val="FFFFFF" w:themeColor="background1"/>
              </w:rPr>
              <w:t>Definition</w:t>
            </w:r>
          </w:p>
        </w:tc>
      </w:tr>
      <w:tr w:rsidR="00FE51F0" w14:paraId="1F5F49F9" w14:textId="77777777">
        <w:tc>
          <w:tcPr>
            <w:tcW w:w="1305" w:type="dxa"/>
          </w:tcPr>
          <w:p w14:paraId="2DD407F7" w14:textId="77777777" w:rsidR="00FE51F0" w:rsidRDefault="004B5616">
            <w:pPr>
              <w:pStyle w:val="AcronymTerm"/>
            </w:pPr>
            <w:r>
              <w:t>CMD</w:t>
            </w:r>
          </w:p>
        </w:tc>
        <w:tc>
          <w:tcPr>
            <w:tcW w:w="8055" w:type="dxa"/>
          </w:tcPr>
          <w:p w14:paraId="3A425FBB" w14:textId="77777777" w:rsidR="00FE51F0" w:rsidRDefault="004B5616">
            <w:pPr>
              <w:pStyle w:val="AcronymDefinition"/>
            </w:pPr>
            <w:r>
              <w:t>Cumulative Medication Duration</w:t>
            </w:r>
          </w:p>
        </w:tc>
      </w:tr>
      <w:tr w:rsidR="00FE51F0" w14:paraId="65BB265A" w14:textId="77777777">
        <w:tc>
          <w:tcPr>
            <w:tcW w:w="1305" w:type="dxa"/>
          </w:tcPr>
          <w:p w14:paraId="25A5A269" w14:textId="77777777" w:rsidR="00FE51F0" w:rsidRDefault="004B5616">
            <w:pPr>
              <w:pStyle w:val="AcronymTerm"/>
            </w:pPr>
            <w:r>
              <w:t>CMS</w:t>
            </w:r>
          </w:p>
        </w:tc>
        <w:tc>
          <w:tcPr>
            <w:tcW w:w="8055" w:type="dxa"/>
          </w:tcPr>
          <w:p w14:paraId="5E545E86" w14:textId="77777777" w:rsidR="00FE51F0" w:rsidRDefault="004B5616">
            <w:pPr>
              <w:pStyle w:val="AcronymDefinition"/>
            </w:pPr>
            <w:r>
              <w:t>Centers for Medicare &amp; Medicaid Services</w:t>
            </w:r>
          </w:p>
        </w:tc>
      </w:tr>
      <w:tr w:rsidR="00FE51F0" w14:paraId="316E1A75" w14:textId="77777777">
        <w:tc>
          <w:tcPr>
            <w:tcW w:w="1305" w:type="dxa"/>
          </w:tcPr>
          <w:p w14:paraId="57BB2535" w14:textId="77777777" w:rsidR="00FE51F0" w:rsidRDefault="004B5616">
            <w:pPr>
              <w:pStyle w:val="AcronymTerm"/>
            </w:pPr>
            <w:r>
              <w:t>CQM</w:t>
            </w:r>
          </w:p>
        </w:tc>
        <w:tc>
          <w:tcPr>
            <w:tcW w:w="8055" w:type="dxa"/>
          </w:tcPr>
          <w:p w14:paraId="418F4C47" w14:textId="77777777" w:rsidR="00FE51F0" w:rsidRDefault="004B5616">
            <w:pPr>
              <w:pStyle w:val="AcronymDefinition"/>
            </w:pPr>
            <w:r>
              <w:t>Clinical Quality Measure</w:t>
            </w:r>
          </w:p>
        </w:tc>
      </w:tr>
      <w:tr w:rsidR="00FE51F0" w14:paraId="2E27BDFF" w14:textId="77777777">
        <w:tc>
          <w:tcPr>
            <w:tcW w:w="1305" w:type="dxa"/>
          </w:tcPr>
          <w:p w14:paraId="67F9CC19" w14:textId="77777777" w:rsidR="00FE51F0" w:rsidRDefault="004B5616">
            <w:pPr>
              <w:pStyle w:val="AcronymTerm"/>
            </w:pPr>
            <w:proofErr w:type="spellStart"/>
            <w:r>
              <w:t>eCQM</w:t>
            </w:r>
            <w:proofErr w:type="spellEnd"/>
          </w:p>
        </w:tc>
        <w:tc>
          <w:tcPr>
            <w:tcW w:w="8055" w:type="dxa"/>
          </w:tcPr>
          <w:p w14:paraId="7517D3DD" w14:textId="77777777" w:rsidR="00FE51F0" w:rsidRDefault="004B5616">
            <w:pPr>
              <w:pStyle w:val="AcronymDefinition"/>
            </w:pPr>
            <w:r>
              <w:t>Electronic Clinical Quality Measure</w:t>
            </w:r>
          </w:p>
        </w:tc>
      </w:tr>
      <w:tr w:rsidR="00FE51F0" w14:paraId="15BBD4A9" w14:textId="77777777">
        <w:tc>
          <w:tcPr>
            <w:tcW w:w="1305" w:type="dxa"/>
          </w:tcPr>
          <w:p w14:paraId="45B0AB17" w14:textId="77777777" w:rsidR="00FE51F0" w:rsidRDefault="004B5616">
            <w:pPr>
              <w:pStyle w:val="AcronymTerm"/>
            </w:pPr>
            <w:r>
              <w:t>ED</w:t>
            </w:r>
          </w:p>
        </w:tc>
        <w:tc>
          <w:tcPr>
            <w:tcW w:w="8055" w:type="dxa"/>
          </w:tcPr>
          <w:p w14:paraId="25A067D3" w14:textId="77777777" w:rsidR="00FE51F0" w:rsidRDefault="004B5616">
            <w:pPr>
              <w:pStyle w:val="AcronymDefinition"/>
            </w:pPr>
            <w:r>
              <w:t>Emergency Department</w:t>
            </w:r>
          </w:p>
        </w:tc>
      </w:tr>
      <w:tr w:rsidR="00FE51F0" w14:paraId="686714E9" w14:textId="77777777">
        <w:tc>
          <w:tcPr>
            <w:tcW w:w="1305" w:type="dxa"/>
          </w:tcPr>
          <w:p w14:paraId="61DA040D" w14:textId="77777777" w:rsidR="00FE51F0" w:rsidRDefault="004B5616">
            <w:pPr>
              <w:pStyle w:val="AcronymTerm"/>
            </w:pPr>
            <w:r>
              <w:t>EH</w:t>
            </w:r>
          </w:p>
        </w:tc>
        <w:tc>
          <w:tcPr>
            <w:tcW w:w="8055" w:type="dxa"/>
          </w:tcPr>
          <w:p w14:paraId="03DA4A75" w14:textId="77777777" w:rsidR="00FE51F0" w:rsidRDefault="004B5616">
            <w:pPr>
              <w:pStyle w:val="AcronymDefinition"/>
            </w:pPr>
            <w:r>
              <w:t>Eligible Hospital</w:t>
            </w:r>
          </w:p>
        </w:tc>
      </w:tr>
      <w:tr w:rsidR="00FE51F0" w14:paraId="5A6C00F7" w14:textId="77777777">
        <w:tc>
          <w:tcPr>
            <w:tcW w:w="1305" w:type="dxa"/>
          </w:tcPr>
          <w:p w14:paraId="559A2781" w14:textId="77777777" w:rsidR="00FE51F0" w:rsidRDefault="004B5616">
            <w:pPr>
              <w:pStyle w:val="AcronymTerm"/>
            </w:pPr>
            <w:r>
              <w:t>EP</w:t>
            </w:r>
          </w:p>
        </w:tc>
        <w:tc>
          <w:tcPr>
            <w:tcW w:w="8055" w:type="dxa"/>
          </w:tcPr>
          <w:p w14:paraId="15EA592E" w14:textId="77777777" w:rsidR="00FE51F0" w:rsidRDefault="004B5616">
            <w:pPr>
              <w:pStyle w:val="AcronymDefinition"/>
            </w:pPr>
            <w:r>
              <w:t>Eligible Professional</w:t>
            </w:r>
          </w:p>
        </w:tc>
      </w:tr>
      <w:tr w:rsidR="00FE51F0" w14:paraId="10D91325" w14:textId="77777777">
        <w:tc>
          <w:tcPr>
            <w:tcW w:w="1305" w:type="dxa"/>
          </w:tcPr>
          <w:p w14:paraId="7C6DF9F7" w14:textId="77777777" w:rsidR="00FE51F0" w:rsidRDefault="004B5616">
            <w:pPr>
              <w:pStyle w:val="AcronymTerm"/>
            </w:pPr>
            <w:r>
              <w:t>HHS</w:t>
            </w:r>
          </w:p>
        </w:tc>
        <w:tc>
          <w:tcPr>
            <w:tcW w:w="8055" w:type="dxa"/>
          </w:tcPr>
          <w:p w14:paraId="221B6AB3" w14:textId="77777777" w:rsidR="00FE51F0" w:rsidRDefault="004B5616">
            <w:pPr>
              <w:pStyle w:val="AcronymDefinition"/>
            </w:pPr>
            <w:r>
              <w:t>Department of Health and Human Services</w:t>
            </w:r>
          </w:p>
        </w:tc>
      </w:tr>
      <w:tr w:rsidR="00FE51F0" w14:paraId="1BB6AAFD" w14:textId="77777777">
        <w:tc>
          <w:tcPr>
            <w:tcW w:w="1305" w:type="dxa"/>
          </w:tcPr>
          <w:p w14:paraId="72C03C2B" w14:textId="77777777" w:rsidR="00FE51F0" w:rsidRDefault="004B5616">
            <w:pPr>
              <w:pStyle w:val="AcronymTerm"/>
            </w:pPr>
            <w:r>
              <w:t>HQMF</w:t>
            </w:r>
          </w:p>
        </w:tc>
        <w:tc>
          <w:tcPr>
            <w:tcW w:w="8055" w:type="dxa"/>
          </w:tcPr>
          <w:p w14:paraId="53D133A2" w14:textId="77777777" w:rsidR="00FE51F0" w:rsidRDefault="004B5616">
            <w:pPr>
              <w:pStyle w:val="AcronymDefinition"/>
            </w:pPr>
            <w:r>
              <w:t xml:space="preserve">Health </w:t>
            </w:r>
            <w:r>
              <w:t>Quality Measure Format</w:t>
            </w:r>
          </w:p>
        </w:tc>
      </w:tr>
      <w:tr w:rsidR="00FE51F0" w14:paraId="27C192FB" w14:textId="77777777">
        <w:tc>
          <w:tcPr>
            <w:tcW w:w="1305" w:type="dxa"/>
          </w:tcPr>
          <w:p w14:paraId="49CA7D48" w14:textId="77777777" w:rsidR="00FE51F0" w:rsidRDefault="004B5616">
            <w:pPr>
              <w:pStyle w:val="AcronymTerm"/>
            </w:pPr>
            <w:r>
              <w:t>HTML</w:t>
            </w:r>
          </w:p>
        </w:tc>
        <w:tc>
          <w:tcPr>
            <w:tcW w:w="8055" w:type="dxa"/>
          </w:tcPr>
          <w:p w14:paraId="78351708" w14:textId="77777777" w:rsidR="00FE51F0" w:rsidRDefault="004B5616">
            <w:pPr>
              <w:pStyle w:val="AcronymDefinition"/>
            </w:pPr>
            <w:r>
              <w:t>Hypertext Markup Language</w:t>
            </w:r>
          </w:p>
        </w:tc>
      </w:tr>
      <w:tr w:rsidR="00FE51F0" w14:paraId="1B6F3F54" w14:textId="77777777">
        <w:tc>
          <w:tcPr>
            <w:tcW w:w="1305" w:type="dxa"/>
          </w:tcPr>
          <w:p w14:paraId="48307170" w14:textId="77777777" w:rsidR="00FE51F0" w:rsidRDefault="004B5616">
            <w:pPr>
              <w:pStyle w:val="AcronymTerm"/>
            </w:pPr>
            <w:r>
              <w:t>MAT</w:t>
            </w:r>
          </w:p>
        </w:tc>
        <w:tc>
          <w:tcPr>
            <w:tcW w:w="8055" w:type="dxa"/>
          </w:tcPr>
          <w:p w14:paraId="057CAFC1" w14:textId="77777777" w:rsidR="00FE51F0" w:rsidRDefault="004B5616">
            <w:pPr>
              <w:pStyle w:val="AcronymDefinition"/>
            </w:pPr>
            <w:r>
              <w:t>Measure Authoring Tool</w:t>
            </w:r>
          </w:p>
        </w:tc>
      </w:tr>
      <w:tr w:rsidR="00FE51F0" w14:paraId="36017305" w14:textId="77777777">
        <w:tc>
          <w:tcPr>
            <w:tcW w:w="1305" w:type="dxa"/>
          </w:tcPr>
          <w:p w14:paraId="15DD468B" w14:textId="77777777" w:rsidR="00FE51F0" w:rsidRDefault="004B5616">
            <w:pPr>
              <w:pStyle w:val="AcronymTerm"/>
            </w:pPr>
            <w:r>
              <w:t>MU</w:t>
            </w:r>
          </w:p>
        </w:tc>
        <w:tc>
          <w:tcPr>
            <w:tcW w:w="8055" w:type="dxa"/>
          </w:tcPr>
          <w:p w14:paraId="64E811D8" w14:textId="77777777" w:rsidR="00FE51F0" w:rsidRDefault="004B5616">
            <w:pPr>
              <w:pStyle w:val="AcronymDefinition"/>
            </w:pPr>
            <w:r>
              <w:t>Meaningful Use</w:t>
            </w:r>
          </w:p>
        </w:tc>
      </w:tr>
      <w:tr w:rsidR="00FE51F0" w14:paraId="0B044341" w14:textId="77777777">
        <w:tc>
          <w:tcPr>
            <w:tcW w:w="1305" w:type="dxa"/>
          </w:tcPr>
          <w:p w14:paraId="70A661B4" w14:textId="77777777" w:rsidR="00FE51F0" w:rsidRDefault="004B5616">
            <w:pPr>
              <w:pStyle w:val="AcronymTerm"/>
            </w:pPr>
            <w:r>
              <w:t>NLM</w:t>
            </w:r>
          </w:p>
        </w:tc>
        <w:tc>
          <w:tcPr>
            <w:tcW w:w="8055" w:type="dxa"/>
          </w:tcPr>
          <w:p w14:paraId="39FF1CE5" w14:textId="77777777" w:rsidR="00FE51F0" w:rsidRDefault="004B5616">
            <w:pPr>
              <w:pStyle w:val="AcronymDefinition"/>
            </w:pPr>
            <w:r>
              <w:t>National Library of Medicine</w:t>
            </w:r>
          </w:p>
        </w:tc>
      </w:tr>
      <w:tr w:rsidR="00FE51F0" w14:paraId="2626793A" w14:textId="77777777">
        <w:tc>
          <w:tcPr>
            <w:tcW w:w="1305" w:type="dxa"/>
          </w:tcPr>
          <w:p w14:paraId="3D94C1B8" w14:textId="77777777" w:rsidR="00FE51F0" w:rsidRDefault="004B5616">
            <w:pPr>
              <w:pStyle w:val="AcronymTerm"/>
            </w:pPr>
            <w:r>
              <w:t>ONC</w:t>
            </w:r>
          </w:p>
        </w:tc>
        <w:tc>
          <w:tcPr>
            <w:tcW w:w="8055" w:type="dxa"/>
          </w:tcPr>
          <w:p w14:paraId="0ED89706" w14:textId="77777777" w:rsidR="00FE51F0" w:rsidRDefault="004B5616">
            <w:pPr>
              <w:pStyle w:val="AcronymDefinition"/>
            </w:pPr>
            <w:r>
              <w:t>Office of National Coordinator for Health Information Technology</w:t>
            </w:r>
          </w:p>
        </w:tc>
      </w:tr>
      <w:tr w:rsidR="00FE51F0" w14:paraId="6FB7DF3F" w14:textId="77777777">
        <w:tc>
          <w:tcPr>
            <w:tcW w:w="1305" w:type="dxa"/>
          </w:tcPr>
          <w:p w14:paraId="2D057AD1" w14:textId="77777777" w:rsidR="00FE51F0" w:rsidRDefault="004B5616">
            <w:pPr>
              <w:pStyle w:val="AcronymTerm"/>
            </w:pPr>
            <w:r>
              <w:t>QDM</w:t>
            </w:r>
          </w:p>
        </w:tc>
        <w:tc>
          <w:tcPr>
            <w:tcW w:w="8055" w:type="dxa"/>
          </w:tcPr>
          <w:p w14:paraId="4645681C" w14:textId="77777777" w:rsidR="00FE51F0" w:rsidRDefault="004B5616">
            <w:pPr>
              <w:pStyle w:val="AcronymDefinition"/>
            </w:pPr>
            <w:r>
              <w:t>Quality Data Model</w:t>
            </w:r>
          </w:p>
        </w:tc>
      </w:tr>
      <w:tr w:rsidR="00FE51F0" w14:paraId="7396B625" w14:textId="77777777">
        <w:tc>
          <w:tcPr>
            <w:tcW w:w="1305" w:type="dxa"/>
          </w:tcPr>
          <w:p w14:paraId="7BFC755C" w14:textId="77777777" w:rsidR="00FE51F0" w:rsidRDefault="004B5616">
            <w:pPr>
              <w:pStyle w:val="AcronymTerm"/>
            </w:pPr>
            <w:r>
              <w:t>QRDA</w:t>
            </w:r>
          </w:p>
        </w:tc>
        <w:tc>
          <w:tcPr>
            <w:tcW w:w="8055" w:type="dxa"/>
          </w:tcPr>
          <w:p w14:paraId="1F2F45D5" w14:textId="77777777" w:rsidR="00FE51F0" w:rsidRDefault="004B5616">
            <w:pPr>
              <w:pStyle w:val="AcronymDefinition"/>
            </w:pPr>
            <w:r>
              <w:t xml:space="preserve">Quality Reporting </w:t>
            </w:r>
            <w:r>
              <w:t>Document Architecture</w:t>
            </w:r>
          </w:p>
        </w:tc>
      </w:tr>
      <w:tr w:rsidR="00FE51F0" w14:paraId="1C12D3BB" w14:textId="77777777">
        <w:tc>
          <w:tcPr>
            <w:tcW w:w="1305" w:type="dxa"/>
          </w:tcPr>
          <w:p w14:paraId="77D6AB5D" w14:textId="77777777" w:rsidR="00FE51F0" w:rsidRDefault="004B5616">
            <w:pPr>
              <w:pStyle w:val="AcronymTerm"/>
            </w:pPr>
            <w:r>
              <w:t>UI</w:t>
            </w:r>
          </w:p>
        </w:tc>
        <w:tc>
          <w:tcPr>
            <w:tcW w:w="8055" w:type="dxa"/>
          </w:tcPr>
          <w:p w14:paraId="01790DCB" w14:textId="77777777" w:rsidR="00FE51F0" w:rsidRDefault="004B5616">
            <w:pPr>
              <w:pStyle w:val="AcronymDefinition"/>
            </w:pPr>
            <w:r>
              <w:t>User Interface</w:t>
            </w:r>
          </w:p>
        </w:tc>
      </w:tr>
      <w:tr w:rsidR="00FE51F0" w14:paraId="3A496CB2" w14:textId="77777777">
        <w:tc>
          <w:tcPr>
            <w:tcW w:w="1305" w:type="dxa"/>
          </w:tcPr>
          <w:p w14:paraId="19515C24" w14:textId="77777777" w:rsidR="00FE51F0" w:rsidRDefault="004B5616">
            <w:pPr>
              <w:pStyle w:val="AcronymTerm"/>
            </w:pPr>
            <w:r>
              <w:t>VSAC</w:t>
            </w:r>
          </w:p>
        </w:tc>
        <w:tc>
          <w:tcPr>
            <w:tcW w:w="8055" w:type="dxa"/>
          </w:tcPr>
          <w:p w14:paraId="6148A0B0" w14:textId="77777777" w:rsidR="00FE51F0" w:rsidRDefault="004B5616">
            <w:pPr>
              <w:pStyle w:val="AcronymDefinition"/>
            </w:pPr>
            <w:r>
              <w:t>Value Set Authority Center</w:t>
            </w:r>
          </w:p>
        </w:tc>
      </w:tr>
      <w:tr w:rsidR="00FE51F0" w14:paraId="64665ABD" w14:textId="77777777">
        <w:tc>
          <w:tcPr>
            <w:tcW w:w="1305" w:type="dxa"/>
          </w:tcPr>
          <w:p w14:paraId="2DDBC846" w14:textId="77777777" w:rsidR="00FE51F0" w:rsidRDefault="004B5616">
            <w:pPr>
              <w:pStyle w:val="AcronymTerm"/>
            </w:pPr>
            <w:r>
              <w:t>XML</w:t>
            </w:r>
          </w:p>
        </w:tc>
        <w:tc>
          <w:tcPr>
            <w:tcW w:w="8055" w:type="dxa"/>
          </w:tcPr>
          <w:p w14:paraId="639EF693" w14:textId="77777777" w:rsidR="00FE51F0" w:rsidRDefault="004B5616">
            <w:pPr>
              <w:pStyle w:val="AcronymDefinition"/>
            </w:pPr>
            <w:r>
              <w:t>Extensible Markup Language</w:t>
            </w:r>
          </w:p>
        </w:tc>
      </w:tr>
    </w:tbl>
    <w:p w14:paraId="45B3EFBC" w14:textId="77777777" w:rsidR="00FE51F0" w:rsidRDefault="00FE51F0"/>
    <w:sectPr w:rsidR="00FE51F0">
      <w:pgSz w:w="12240" w:h="15840" w:code="1"/>
      <w:pgMar w:top="1440" w:right="1440" w:bottom="1440" w:left="1440" w:header="504" w:footer="504"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1DB305" w14:textId="77777777" w:rsidR="004B5616" w:rsidRDefault="004B5616">
      <w:r>
        <w:separator/>
      </w:r>
    </w:p>
    <w:p w14:paraId="666994BD" w14:textId="77777777" w:rsidR="004B5616" w:rsidRDefault="004B5616"/>
  </w:endnote>
  <w:endnote w:type="continuationSeparator" w:id="0">
    <w:p w14:paraId="61FBF42A" w14:textId="77777777" w:rsidR="004B5616" w:rsidRDefault="004B5616">
      <w:r>
        <w:continuationSeparator/>
      </w:r>
    </w:p>
    <w:p w14:paraId="19D2CECB" w14:textId="77777777" w:rsidR="004B5616" w:rsidRDefault="004B56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Garamond">
    <w:panose1 w:val="02020404030301010803"/>
    <w:charset w:val="00"/>
    <w:family w:val="auto"/>
    <w:pitch w:val="variable"/>
    <w:sig w:usb0="00000287" w:usb1="00000000" w:usb2="00000000" w:usb3="00000000" w:csb0="0000009F" w:csb1="00000000"/>
  </w:font>
  <w:font w:name="Tahoma">
    <w:panose1 w:val="020B0604030504040204"/>
    <w:charset w:val="00"/>
    <w:family w:val="auto"/>
    <w:pitch w:val="variable"/>
    <w:sig w:usb0="E1002EFF" w:usb1="C000605B" w:usb2="00000029" w:usb3="00000000" w:csb0="000101FF" w:csb1="00000000"/>
  </w:font>
  <w:font w:name="ＭＳ ゴシック">
    <w:charset w:val="80"/>
    <w:family w:val="auto"/>
    <w:pitch w:val="variable"/>
    <w:sig w:usb0="E00002FF" w:usb1="6AC7FDFB" w:usb2="08000012" w:usb3="00000000" w:csb0="0002009F" w:csb1="00000000"/>
  </w:font>
  <w:font w:name="Arial Narrow Bold">
    <w:charset w:val="00"/>
    <w:family w:val="auto"/>
    <w:pitch w:val="variable"/>
    <w:sig w:usb0="00000287" w:usb1="00000800" w:usb2="00000000" w:usb3="00000000" w:csb0="0000009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A71D33" w14:textId="77777777" w:rsidR="00FE51F0" w:rsidRDefault="004B5616">
    <w:pPr>
      <w:pStyle w:val="Footer"/>
      <w:rPr>
        <w:rStyle w:val="PageNumber"/>
      </w:rPr>
    </w:pPr>
    <w:r>
      <w:fldChar w:fldCharType="begin"/>
    </w:r>
    <w:r>
      <w:instrText xml:space="preserve"> STYLEREF  "Doc Title"  \* MERGEFORMAT </w:instrText>
    </w:r>
    <w:r>
      <w:fldChar w:fldCharType="separate"/>
    </w:r>
    <w:r>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14:paraId="7317FA40" w14:textId="77777777" w:rsidR="00FE51F0" w:rsidRDefault="004B5616">
    <w:pPr>
      <w:pStyle w:val="Footer"/>
      <w:rPr>
        <w:b/>
        <w:sz w:val="20"/>
      </w:rPr>
    </w:pPr>
    <w:r>
      <w:fldChar w:fldCharType="begin"/>
    </w:r>
    <w:r>
      <w:instrText xml:space="preserve"> STYLEREF  "Version Number"  \* MERGEFORMAT </w:instrText>
    </w:r>
    <w:r>
      <w:fldChar w:fldCharType="separate"/>
    </w:r>
    <w:r>
      <w:rPr>
        <w:b/>
        <w:noProof/>
      </w:rPr>
      <w:t>Error! Style not defined.</w:t>
    </w:r>
    <w:r>
      <w:rPr>
        <w:rStyle w:val="PageNumber"/>
        <w:noProof/>
      </w:rPr>
      <w:fldChar w:fldCharType="end"/>
    </w:r>
    <w:r>
      <w:rPr>
        <w:rStyle w:val="PageNumber"/>
      </w:rPr>
      <w:tab/>
    </w:r>
    <w:r>
      <w:rPr>
        <w:rStyle w:val="PageNumber"/>
      </w:rPr>
      <w:tab/>
    </w:r>
    <w:r>
      <w:fldChar w:fldCharType="begin"/>
    </w:r>
    <w:r>
      <w:instrText xml:space="preserve"> STYLEREF  PubDate  \* MERGEFORMAT </w:instrText>
    </w:r>
    <w:r>
      <w:fldChar w:fldCharType="separate"/>
    </w:r>
    <w:r>
      <w:rPr>
        <w:rStyle w:val="PageNumber"/>
        <w:noProof/>
      </w:rPr>
      <w:t>April 13, 2015</w:t>
    </w:r>
    <w:r>
      <w:rPr>
        <w:rStyle w:val="PageNumber"/>
        <w:noProof/>
      </w:rPr>
      <w:fldChar w:fldCharType="end"/>
    </w:r>
    <w:r>
      <w:rPr>
        <w:rStyle w:val="PageNumber"/>
      </w:rPr>
      <w:t>&lt;</w:t>
    </w:r>
    <w:r>
      <w:rPr>
        <w:rStyle w:val="PageNumber"/>
      </w:rPr>
      <w:t>Pub Date&gt;</w:t>
    </w:r>
    <w:r>
      <w:fldChar w:fldCharType="begin"/>
    </w:r>
    <w:r>
      <w:instrText xml:space="preserve"> STYLEREF PubDate \* MERGEFORMAT </w:instrText>
    </w:r>
    <w:r>
      <w:fldChar w:fldCharType="separate"/>
    </w:r>
    <w:r>
      <w:rPr>
        <w:noProof/>
      </w:rPr>
      <w:t>April 13, 2015</w:t>
    </w:r>
    <w:r>
      <w:rPr>
        <w:noProof/>
      </w:rPr>
      <w:fldChar w:fldCharType="end"/>
    </w:r>
  </w:p>
  <w:p w14:paraId="79E86973" w14:textId="77777777" w:rsidR="00FE51F0" w:rsidRDefault="004B5616">
    <w:pPr>
      <w:pStyle w:val="Footer2"/>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92CC7E" w14:textId="77777777" w:rsidR="00FE51F0" w:rsidRDefault="004B5616">
    <w:pPr>
      <w:pStyle w:val="Footer"/>
      <w:rPr>
        <w:rStyle w:val="PageNumber"/>
      </w:rPr>
    </w:pPr>
    <w:r>
      <w:fldChar w:fldCharType="begin"/>
    </w:r>
    <w:r>
      <w:instrText xml:space="preserve"> STYLEREF  "Doc Title"  \* MERGEFORMAT </w:instrText>
    </w:r>
    <w:r>
      <w:fldChar w:fldCharType="separate"/>
    </w:r>
    <w:r w:rsidR="001C2F7D">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1C2F7D">
      <w:rPr>
        <w:rStyle w:val="PageNumber"/>
        <w:noProof/>
      </w:rPr>
      <w:t>i</w:t>
    </w:r>
    <w:r>
      <w:rPr>
        <w:rStyle w:val="PageNumber"/>
      </w:rPr>
      <w:fldChar w:fldCharType="end"/>
    </w:r>
  </w:p>
  <w:p w14:paraId="11BBECF8" w14:textId="77777777" w:rsidR="00FE51F0" w:rsidRDefault="004B5616">
    <w:pPr>
      <w:pStyle w:val="VersionDateLineFooter"/>
    </w:pPr>
    <w:r>
      <w:fldChar w:fldCharType="begin"/>
    </w:r>
    <w:r>
      <w:instrText xml:space="preserve"> STYLEREF  Version  \* MERGEFORMAT </w:instrText>
    </w:r>
    <w:r>
      <w:fldChar w:fldCharType="separate"/>
    </w:r>
    <w:r w:rsidR="001C2F7D">
      <w:rPr>
        <w:noProof/>
      </w:rPr>
      <w:t>Version 1.4</w:t>
    </w:r>
    <w:r>
      <w:rPr>
        <w:noProof/>
      </w:rPr>
      <w:fldChar w:fldCharType="end"/>
    </w:r>
    <w:r>
      <w:rPr>
        <w:rStyle w:val="PageNumber"/>
      </w:rPr>
      <w:tab/>
    </w:r>
    <w:r>
      <w:rPr>
        <w:rStyle w:val="PageNumber"/>
      </w:rPr>
      <w:tab/>
    </w:r>
    <w:r>
      <w:fldChar w:fldCharType="begin"/>
    </w:r>
    <w:r>
      <w:instrText xml:space="preserve"> STYLEREF  PubDate  \* MERGEFORMAT </w:instrText>
    </w:r>
    <w:r>
      <w:fldChar w:fldCharType="separate"/>
    </w:r>
    <w:r w:rsidR="001C2F7D">
      <w:rPr>
        <w:noProof/>
      </w:rPr>
      <w:t>January 13, 2016</w:t>
    </w:r>
    <w:r>
      <w:rPr>
        <w:noProof/>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A504C8" w14:textId="77777777" w:rsidR="00FE51F0" w:rsidRDefault="004B5616">
    <w:pPr>
      <w:pStyle w:val="Footer"/>
      <w:rPr>
        <w:rStyle w:val="PageNumber"/>
      </w:rPr>
    </w:pPr>
    <w:r>
      <w:fldChar w:fldCharType="begin"/>
    </w:r>
    <w:r>
      <w:instrText xml:space="preserve"> STYLEREF  "Doc Title"  \* MERGEFORMAT </w:instrText>
    </w:r>
    <w:r>
      <w:fldChar w:fldCharType="separate"/>
    </w:r>
    <w:r w:rsidR="001C2F7D">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1C2F7D">
      <w:rPr>
        <w:rStyle w:val="PageNumber"/>
        <w:noProof/>
      </w:rPr>
      <w:t>iii</w:t>
    </w:r>
    <w:r>
      <w:rPr>
        <w:rStyle w:val="PageNumber"/>
      </w:rPr>
      <w:fldChar w:fldCharType="end"/>
    </w:r>
  </w:p>
  <w:p w14:paraId="1AB52D79" w14:textId="77777777" w:rsidR="00FE51F0" w:rsidRDefault="004B5616">
    <w:pPr>
      <w:pStyle w:val="VersionDateLineFooter"/>
    </w:pPr>
    <w:r>
      <w:fldChar w:fldCharType="begin"/>
    </w:r>
    <w:r>
      <w:instrText xml:space="preserve"> STYLEREF  Version  \* MERGEFORMAT </w:instrText>
    </w:r>
    <w:r>
      <w:fldChar w:fldCharType="separate"/>
    </w:r>
    <w:r w:rsidR="001C2F7D">
      <w:rPr>
        <w:noProof/>
      </w:rPr>
      <w:t>Version 1.4</w:t>
    </w:r>
    <w:r>
      <w:rPr>
        <w:noProof/>
      </w:rPr>
      <w:fldChar w:fldCharType="end"/>
    </w:r>
    <w:r>
      <w:rPr>
        <w:rStyle w:val="PageNumber"/>
      </w:rPr>
      <w:tab/>
    </w:r>
    <w:r>
      <w:rPr>
        <w:rStyle w:val="PageNumber"/>
      </w:rPr>
      <w:tab/>
    </w:r>
    <w:r>
      <w:fldChar w:fldCharType="begin"/>
    </w:r>
    <w:r>
      <w:instrText xml:space="preserve"> STYLEREF  PubDate  \* MERGEFORMAT </w:instrText>
    </w:r>
    <w:r>
      <w:fldChar w:fldCharType="separate"/>
    </w:r>
    <w:r w:rsidR="001C2F7D">
      <w:rPr>
        <w:noProof/>
      </w:rPr>
      <w:t>January 13, 2016</w:t>
    </w:r>
    <w:r>
      <w:rPr>
        <w:noProof/>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6F823" w14:textId="77777777" w:rsidR="00FE51F0" w:rsidRDefault="004B5616">
    <w:pPr>
      <w:pStyle w:val="Footer"/>
      <w:rPr>
        <w:rStyle w:val="PageNumber"/>
      </w:rPr>
    </w:pPr>
    <w:r>
      <w:fldChar w:fldCharType="begin"/>
    </w:r>
    <w:r>
      <w:instrText xml:space="preserve"> STYLEREF  "Doc Title"  \* MERGEFORMAT </w:instrText>
    </w:r>
    <w:r>
      <w:fldChar w:fldCharType="separate"/>
    </w:r>
    <w:r w:rsidR="001C2F7D">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1C2F7D">
      <w:rPr>
        <w:rStyle w:val="PageNumber"/>
        <w:noProof/>
      </w:rPr>
      <w:t>ii</w:t>
    </w:r>
    <w:r>
      <w:rPr>
        <w:rStyle w:val="PageNumber"/>
      </w:rPr>
      <w:fldChar w:fldCharType="end"/>
    </w:r>
  </w:p>
  <w:p w14:paraId="6ADA31D3" w14:textId="77777777" w:rsidR="00FE51F0" w:rsidRDefault="004B5616">
    <w:pPr>
      <w:pStyle w:val="VersionDateLineFooter"/>
    </w:pPr>
    <w:r>
      <w:fldChar w:fldCharType="begin"/>
    </w:r>
    <w:r>
      <w:instrText xml:space="preserve"> STYLEREF  Version  \* MERGEFORMAT </w:instrText>
    </w:r>
    <w:r>
      <w:fldChar w:fldCharType="separate"/>
    </w:r>
    <w:r w:rsidR="001C2F7D" w:rsidRPr="001C2F7D">
      <w:rPr>
        <w:bCs/>
        <w:noProof/>
      </w:rPr>
      <w:t>Version</w:t>
    </w:r>
    <w:r w:rsidR="001C2F7D">
      <w:rPr>
        <w:noProof/>
      </w:rPr>
      <w:t xml:space="preserve"> 1.4</w:t>
    </w:r>
    <w:r>
      <w:rPr>
        <w:noProof/>
      </w:rPr>
      <w:fldChar w:fldCharType="end"/>
    </w:r>
    <w:r>
      <w:rPr>
        <w:rStyle w:val="PageNumber"/>
      </w:rPr>
      <w:tab/>
    </w:r>
    <w:r>
      <w:rPr>
        <w:rStyle w:val="PageNumber"/>
      </w:rPr>
      <w:tab/>
    </w:r>
    <w:r>
      <w:fldChar w:fldCharType="begin"/>
    </w:r>
    <w:r>
      <w:instrText xml:space="preserve"> STYLEREF  PubDate  \* MERGEFORMAT </w:instrText>
    </w:r>
    <w:r>
      <w:fldChar w:fldCharType="separate"/>
    </w:r>
    <w:r w:rsidR="001C2F7D" w:rsidRPr="001C2F7D">
      <w:rPr>
        <w:bCs/>
        <w:noProof/>
      </w:rPr>
      <w:t>January 13,</w:t>
    </w:r>
    <w:r w:rsidR="001C2F7D">
      <w:rPr>
        <w:noProof/>
      </w:rPr>
      <w:t xml:space="preserve"> 2016</w:t>
    </w:r>
    <w:r>
      <w:rPr>
        <w:noProof/>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B3CBCB" w14:textId="77777777" w:rsidR="00FE51F0" w:rsidRDefault="004B5616">
    <w:pPr>
      <w:pStyle w:val="VersionDateLineFooter"/>
      <w:rPr>
        <w:rStyle w:val="PageNumber"/>
      </w:rPr>
    </w:pPr>
    <w:r>
      <w:fldChar w:fldCharType="begin"/>
    </w:r>
    <w:r>
      <w:instrText xml:space="preserve"> STYLEREF  "Doc Title"  \* MERGEFORMAT </w:instrText>
    </w:r>
    <w:r>
      <w:fldChar w:fldCharType="separate"/>
    </w:r>
    <w:r w:rsidR="001C2F7D">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1C2F7D">
      <w:rPr>
        <w:rStyle w:val="PageNumber"/>
        <w:noProof/>
      </w:rPr>
      <w:t>iv</w:t>
    </w:r>
    <w:r>
      <w:rPr>
        <w:rStyle w:val="PageNumber"/>
      </w:rPr>
      <w:fldChar w:fldCharType="end"/>
    </w:r>
  </w:p>
  <w:p w14:paraId="659DF213" w14:textId="77777777" w:rsidR="00FE51F0" w:rsidRDefault="004B5616">
    <w:pPr>
      <w:pStyle w:val="VersionDateLineFooter"/>
    </w:pPr>
    <w:r>
      <w:fldChar w:fldCharType="begin"/>
    </w:r>
    <w:r>
      <w:instrText xml:space="preserve"> STYLEREF  Version  \* MERGEFORMAT </w:instrText>
    </w:r>
    <w:r>
      <w:fldChar w:fldCharType="separate"/>
    </w:r>
    <w:r w:rsidR="001C2F7D" w:rsidRPr="001C2F7D">
      <w:rPr>
        <w:bCs/>
        <w:noProof/>
      </w:rPr>
      <w:t>Version</w:t>
    </w:r>
    <w:r w:rsidR="001C2F7D">
      <w:rPr>
        <w:noProof/>
      </w:rPr>
      <w:t xml:space="preserve"> 1.4</w:t>
    </w:r>
    <w:r>
      <w:rPr>
        <w:noProof/>
      </w:rPr>
      <w:fldChar w:fldCharType="end"/>
    </w:r>
    <w:r>
      <w:rPr>
        <w:rStyle w:val="PageNumber"/>
      </w:rPr>
      <w:tab/>
    </w:r>
    <w:r>
      <w:rPr>
        <w:rStyle w:val="PageNumber"/>
      </w:rPr>
      <w:tab/>
    </w:r>
    <w:r>
      <w:fldChar w:fldCharType="begin"/>
    </w:r>
    <w:r>
      <w:instrText xml:space="preserve"> STYLEREF  PubDate  \* MERGEFORMAT </w:instrText>
    </w:r>
    <w:r>
      <w:fldChar w:fldCharType="separate"/>
    </w:r>
    <w:r w:rsidR="001C2F7D" w:rsidRPr="001C2F7D">
      <w:rPr>
        <w:bCs/>
        <w:noProof/>
      </w:rPr>
      <w:t>January 13,</w:t>
    </w:r>
    <w:r w:rsidR="001C2F7D">
      <w:rPr>
        <w:noProof/>
      </w:rPr>
      <w:t xml:space="preserve"> 2016</w:t>
    </w:r>
    <w:r>
      <w:rPr>
        <w:noProof/>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72AE71" w14:textId="77777777" w:rsidR="00FE51F0" w:rsidRDefault="004B5616">
    <w:pPr>
      <w:pStyle w:val="Footer"/>
      <w:rPr>
        <w:rStyle w:val="PageNumber"/>
      </w:rPr>
    </w:pPr>
    <w:r>
      <w:fldChar w:fldCharType="begin"/>
    </w:r>
    <w:r>
      <w:instrText xml:space="preserve"> STYLEREF  "Doc Title"  \* MERGEFORMAT </w:instrText>
    </w:r>
    <w:r>
      <w:fldChar w:fldCharType="separate"/>
    </w:r>
    <w:r w:rsidR="001C2F7D">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1C2F7D">
      <w:rPr>
        <w:rStyle w:val="PageNumber"/>
        <w:noProof/>
      </w:rPr>
      <w:t>34</w:t>
    </w:r>
    <w:r>
      <w:rPr>
        <w:rStyle w:val="PageNumber"/>
      </w:rPr>
      <w:fldChar w:fldCharType="end"/>
    </w:r>
  </w:p>
  <w:p w14:paraId="7B9B0482" w14:textId="77777777" w:rsidR="00FE51F0" w:rsidRDefault="004B5616">
    <w:pPr>
      <w:pStyle w:val="VersionDateLineFooter"/>
    </w:pPr>
    <w:r>
      <w:fldChar w:fldCharType="begin"/>
    </w:r>
    <w:r>
      <w:instrText xml:space="preserve"> STYLEREF  Version  \* MERGEFORMAT </w:instrText>
    </w:r>
    <w:r>
      <w:fldChar w:fldCharType="separate"/>
    </w:r>
    <w:r w:rsidR="001C2F7D" w:rsidRPr="001C2F7D">
      <w:rPr>
        <w:bCs/>
        <w:noProof/>
      </w:rPr>
      <w:t>Version</w:t>
    </w:r>
    <w:r w:rsidR="001C2F7D">
      <w:rPr>
        <w:noProof/>
      </w:rPr>
      <w:t xml:space="preserve"> 1.4</w:t>
    </w:r>
    <w:r>
      <w:rPr>
        <w:noProof/>
      </w:rPr>
      <w:fldChar w:fldCharType="end"/>
    </w:r>
    <w:r>
      <w:rPr>
        <w:rStyle w:val="PageNumber"/>
      </w:rPr>
      <w:tab/>
    </w:r>
    <w:r>
      <w:rPr>
        <w:rStyle w:val="PageNumber"/>
      </w:rPr>
      <w:tab/>
    </w:r>
    <w:r>
      <w:fldChar w:fldCharType="begin"/>
    </w:r>
    <w:r>
      <w:instrText xml:space="preserve"> STYLEREF  PubDate  \* MERGEFORMAT </w:instrText>
    </w:r>
    <w:r>
      <w:fldChar w:fldCharType="separate"/>
    </w:r>
    <w:r w:rsidR="001C2F7D" w:rsidRPr="001C2F7D">
      <w:rPr>
        <w:bCs/>
        <w:noProof/>
      </w:rPr>
      <w:t>January 13,</w:t>
    </w:r>
    <w:r w:rsidR="001C2F7D">
      <w:rPr>
        <w:noProof/>
      </w:rPr>
      <w:t xml:space="preserve"> 2016</w:t>
    </w:r>
    <w:r>
      <w:rPr>
        <w:noProof/>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1A567" w14:textId="77777777" w:rsidR="00FE51F0" w:rsidRDefault="004B5616">
    <w:pPr>
      <w:pStyle w:val="Footer"/>
      <w:rPr>
        <w:rStyle w:val="PageNumber"/>
      </w:rPr>
    </w:pPr>
    <w:r>
      <w:fldChar w:fldCharType="begin"/>
    </w:r>
    <w:r>
      <w:instrText xml:space="preserve"> STYLEREF  "Doc Title"  \* MERGEFORMAT </w:instrText>
    </w:r>
    <w:r>
      <w:fldChar w:fldCharType="separate"/>
    </w:r>
    <w:r w:rsidR="001C2F7D" w:rsidRPr="001C2F7D">
      <w:rPr>
        <w:bCs/>
        <w:noProof/>
      </w:rPr>
      <w:t>Bonnie User Guide</w:t>
    </w:r>
    <w:r>
      <w:rPr>
        <w:bCs/>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1C2F7D">
      <w:rPr>
        <w:rStyle w:val="PageNumber"/>
        <w:noProof/>
      </w:rPr>
      <w:t>35</w:t>
    </w:r>
    <w:r>
      <w:rPr>
        <w:rStyle w:val="PageNumber"/>
      </w:rPr>
      <w:fldChar w:fldCharType="end"/>
    </w:r>
  </w:p>
  <w:p w14:paraId="7B434844" w14:textId="77777777" w:rsidR="00FE51F0" w:rsidRDefault="004B5616">
    <w:pPr>
      <w:pStyle w:val="VersionDateLineFooter"/>
    </w:pPr>
    <w:r>
      <w:fldChar w:fldCharType="begin"/>
    </w:r>
    <w:r>
      <w:instrText xml:space="preserve"> STYLEREF  Version  \* MERGEFORMAT </w:instrText>
    </w:r>
    <w:r>
      <w:fldChar w:fldCharType="separate"/>
    </w:r>
    <w:r w:rsidR="001C2F7D" w:rsidRPr="001C2F7D">
      <w:rPr>
        <w:bCs/>
        <w:noProof/>
      </w:rPr>
      <w:t>Version 1.4</w:t>
    </w:r>
    <w:r>
      <w:rPr>
        <w:bCs/>
        <w:noProof/>
      </w:rPr>
      <w:fldChar w:fldCharType="end"/>
    </w:r>
    <w:r>
      <w:rPr>
        <w:rStyle w:val="PageNumber"/>
      </w:rPr>
      <w:tab/>
    </w:r>
    <w:r>
      <w:rPr>
        <w:rStyle w:val="PageNumber"/>
      </w:rPr>
      <w:tab/>
    </w:r>
    <w:r>
      <w:fldChar w:fldCharType="begin"/>
    </w:r>
    <w:r>
      <w:instrText xml:space="preserve"> STYLEREF  PubDate  \* MERGEFORMAT </w:instrText>
    </w:r>
    <w:r>
      <w:fldChar w:fldCharType="separate"/>
    </w:r>
    <w:r w:rsidR="001C2F7D" w:rsidRPr="001C2F7D">
      <w:rPr>
        <w:bCs/>
        <w:noProof/>
      </w:rPr>
      <w:t>January 13, 2016</w:t>
    </w:r>
    <w:r>
      <w:rPr>
        <w:bCs/>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4D50D1" w14:textId="77777777" w:rsidR="004B5616" w:rsidRDefault="004B5616">
      <w:pPr>
        <w:spacing w:before="0" w:after="0"/>
      </w:pPr>
      <w:r>
        <w:separator/>
      </w:r>
    </w:p>
  </w:footnote>
  <w:footnote w:type="continuationSeparator" w:id="0">
    <w:p w14:paraId="24F0EDA4" w14:textId="77777777" w:rsidR="004B5616" w:rsidRDefault="004B5616">
      <w:pPr>
        <w:spacing w:before="0"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5C5E9B" w14:textId="77777777" w:rsidR="00FE51F0" w:rsidRDefault="004B5616">
    <w:pPr>
      <w:pStyle w:val="Header"/>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p w14:paraId="5EA64BC1" w14:textId="77777777" w:rsidR="00FE51F0" w:rsidRDefault="004B5616">
    <w:pPr>
      <w:pStyle w:val="Header"/>
    </w:pPr>
    <w:r>
      <w:fldChar w:fldCharType="begin"/>
    </w:r>
    <w:r>
      <w:instrText xml:space="preserve"> STYLEREF  Draft  \* MERGEFORMAT </w:instrText>
    </w:r>
    <w:r>
      <w:fldChar w:fldCharType="separate"/>
    </w:r>
    <w:r>
      <w:rPr>
        <w:b w:val="0"/>
        <w:noProof/>
      </w:rPr>
      <w:t>Error! Style not defined.</w:t>
    </w:r>
    <w:r>
      <w:fldChar w:fldCharType="end"/>
    </w:r>
  </w:p>
  <w:p w14:paraId="2CB51716" w14:textId="77777777" w:rsidR="00FE51F0" w:rsidRDefault="004B5616">
    <w:pPr>
      <w:pStyle w:val="Header2"/>
    </w:pPr>
    <w:r>
      <w:t>Centers for Medicare &amp; Medicaid Services</w:t>
    </w:r>
    <w:r>
      <w:tab/>
    </w:r>
    <w:r>
      <w:fldChar w:fldCharType="begin"/>
    </w:r>
    <w:r>
      <w:instrText xml:space="preserve"> STYLEREF  "ESHeading 1"  \* MERGEFORMA</w:instrText>
    </w:r>
    <w:r>
      <w:instrText xml:space="preserve">T </w:instrText>
    </w:r>
    <w:r>
      <w:fldChar w:fldCharType="separate"/>
    </w:r>
    <w:r>
      <w:rPr>
        <w:b/>
        <w:noProof/>
      </w:rPr>
      <w:t>Error! No text of specified style in document.</w:t>
    </w:r>
    <w:r>
      <w:rPr>
        <w:noProof/>
      </w:rPr>
      <w:fldChar w:fldCharType="end"/>
    </w:r>
  </w:p>
  <w:p w14:paraId="3A437704" w14:textId="77777777" w:rsidR="00FE51F0" w:rsidRDefault="00FE51F0">
    <w:pPr>
      <w:pStyle w:val="Header"/>
      <w:jc w:val="left"/>
    </w:pPr>
  </w:p>
  <w:p w14:paraId="4939ADFE" w14:textId="77777777" w:rsidR="00FE51F0" w:rsidRDefault="00FE51F0">
    <w:pPr>
      <w:pStyle w:val="Header"/>
      <w:jc w:val="lef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B8DCE7" w14:textId="77777777" w:rsidR="00FE51F0" w:rsidRDefault="004B5616">
    <w:pPr>
      <w:pStyle w:val="Header2"/>
    </w:pPr>
    <w:r>
      <w:t>Centers for Medicare &amp; Medicaid Services / ONC</w:t>
    </w:r>
    <w: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06A2FC" w14:textId="77777777" w:rsidR="00FE51F0" w:rsidRDefault="004B5616">
    <w:pPr>
      <w:pStyle w:val="Header2"/>
    </w:pPr>
    <w:r>
      <w:t>Centers for Medicare &amp; Medicaid Services / ONC</w:t>
    </w:r>
    <w:r>
      <w:tab/>
    </w:r>
    <w:r>
      <w:fldChar w:fldCharType="begin"/>
    </w:r>
    <w:r>
      <w:instrText xml:space="preserve"> STYLEREF "Front Matter Header" \* MERGEFORMAT </w:instrText>
    </w:r>
    <w:r>
      <w:fldChar w:fldCharType="separate"/>
    </w:r>
    <w:r w:rsidR="001C2F7D">
      <w:rPr>
        <w:noProof/>
      </w:rPr>
      <w:t>Table of Contents</w:t>
    </w:r>
    <w:r>
      <w:rPr>
        <w:noProof/>
      </w:rPr>
      <w:fldChar w:fldCharType="end"/>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17821B" w14:textId="77777777" w:rsidR="00FE51F0" w:rsidRDefault="004B5616">
    <w:pPr>
      <w:pStyle w:val="Header2"/>
      <w:pBdr>
        <w:bottom w:val="single" w:sz="4" w:space="0" w:color="auto"/>
      </w:pBdr>
    </w:pPr>
    <w:r>
      <w:t>Centers for Medicare &amp; Medicaid Services / ONC</w:t>
    </w:r>
    <w:r>
      <w:tab/>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C8A96" w14:textId="77777777" w:rsidR="00FE51F0" w:rsidRDefault="004B5616">
    <w:pPr>
      <w:pStyle w:val="Header2"/>
    </w:pPr>
    <w:r>
      <w:t>Centers for Medicare &amp; Medicaid Services / ONC</w:t>
    </w:r>
    <w:r>
      <w:tab/>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2B9A7" w14:textId="77777777" w:rsidR="00FE51F0" w:rsidRDefault="00FE51F0"/>
  <w:p w14:paraId="66D92098" w14:textId="77777777" w:rsidR="00FE51F0" w:rsidRDefault="00FE51F0"/>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DAA1C3" w14:textId="77777777" w:rsidR="00FE51F0" w:rsidRDefault="004B5616">
    <w:pPr>
      <w:pStyle w:val="Header2"/>
    </w:pPr>
    <w:r>
      <w:t>Centers for Medicar</w:t>
    </w:r>
    <w:r>
      <w:t>e &amp; Medicaid Services / ONC</w:t>
    </w:r>
    <w:r>
      <w:tab/>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7207C4" w14:textId="77777777" w:rsidR="00FE51F0" w:rsidRDefault="004B5616">
    <w:pPr>
      <w:pStyle w:val="Header2"/>
    </w:pPr>
    <w:r>
      <w:t>Centers for Medicare &amp; Medicaid Services / ONC</w:t>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4E78AE64"/>
    <w:lvl w:ilvl="0">
      <w:start w:val="1"/>
      <w:numFmt w:val="decimal"/>
      <w:lvlText w:val="%1."/>
      <w:lvlJc w:val="left"/>
      <w:pPr>
        <w:tabs>
          <w:tab w:val="num" w:pos="1800"/>
        </w:tabs>
        <w:ind w:left="1800" w:hanging="360"/>
      </w:pPr>
    </w:lvl>
  </w:abstractNum>
  <w:abstractNum w:abstractNumId="1">
    <w:nsid w:val="FFFFFF7D"/>
    <w:multiLevelType w:val="singleLevel"/>
    <w:tmpl w:val="C034128E"/>
    <w:lvl w:ilvl="0">
      <w:start w:val="1"/>
      <w:numFmt w:val="decimal"/>
      <w:lvlText w:val="%1."/>
      <w:lvlJc w:val="left"/>
      <w:pPr>
        <w:tabs>
          <w:tab w:val="num" w:pos="1440"/>
        </w:tabs>
        <w:ind w:left="1440" w:hanging="360"/>
      </w:pPr>
    </w:lvl>
  </w:abstractNum>
  <w:abstractNum w:abstractNumId="2">
    <w:nsid w:val="FFFFFF7E"/>
    <w:multiLevelType w:val="singleLevel"/>
    <w:tmpl w:val="4BBE479C"/>
    <w:lvl w:ilvl="0">
      <w:start w:val="1"/>
      <w:numFmt w:val="decimal"/>
      <w:lvlText w:val="%1."/>
      <w:lvlJc w:val="left"/>
      <w:pPr>
        <w:tabs>
          <w:tab w:val="num" w:pos="1080"/>
        </w:tabs>
        <w:ind w:left="1080" w:hanging="360"/>
      </w:pPr>
    </w:lvl>
  </w:abstractNum>
  <w:abstractNum w:abstractNumId="3">
    <w:nsid w:val="FFFFFF7F"/>
    <w:multiLevelType w:val="singleLevel"/>
    <w:tmpl w:val="2AD82CAA"/>
    <w:lvl w:ilvl="0">
      <w:start w:val="1"/>
      <w:numFmt w:val="decimal"/>
      <w:lvlText w:val="%1."/>
      <w:lvlJc w:val="left"/>
      <w:pPr>
        <w:tabs>
          <w:tab w:val="num" w:pos="720"/>
        </w:tabs>
        <w:ind w:left="720" w:hanging="360"/>
      </w:pPr>
    </w:lvl>
  </w:abstractNum>
  <w:abstractNum w:abstractNumId="4">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C6623518"/>
    <w:lvl w:ilvl="0">
      <w:start w:val="1"/>
      <w:numFmt w:val="decimal"/>
      <w:lvlText w:val="%1."/>
      <w:lvlJc w:val="left"/>
      <w:pPr>
        <w:tabs>
          <w:tab w:val="num" w:pos="360"/>
        </w:tabs>
        <w:ind w:left="360" w:hanging="360"/>
      </w:pPr>
    </w:lvl>
  </w:abstractNum>
  <w:abstractNum w:abstractNumId="9">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nsid w:val="00E27EEE"/>
    <w:multiLevelType w:val="hybridMultilevel"/>
    <w:tmpl w:val="EE108B8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nsid w:val="0D232915"/>
    <w:multiLevelType w:val="hybridMultilevel"/>
    <w:tmpl w:val="BD645796"/>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19">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1">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2">
    <w:nsid w:val="4408339A"/>
    <w:multiLevelType w:val="multilevel"/>
    <w:tmpl w:val="4B46236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3">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6C110A6"/>
    <w:multiLevelType w:val="singleLevel"/>
    <w:tmpl w:val="6A8A9556"/>
    <w:lvl w:ilvl="0">
      <w:start w:val="1"/>
      <w:numFmt w:val="decimal"/>
      <w:lvlText w:val="%1."/>
      <w:lvlJc w:val="left"/>
      <w:pPr>
        <w:tabs>
          <w:tab w:val="num" w:pos="504"/>
        </w:tabs>
        <w:ind w:left="504" w:hanging="504"/>
      </w:pPr>
    </w:lvl>
  </w:abstractNum>
  <w:abstractNum w:abstractNumId="25">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6">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0">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1">
    <w:nsid w:val="67FC0CF8"/>
    <w:multiLevelType w:val="hybridMultilevel"/>
    <w:tmpl w:val="E1D2FB7A"/>
    <w:lvl w:ilvl="0" w:tplc="1BCE083C">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3">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34">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35">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2"/>
  </w:num>
  <w:num w:numId="2">
    <w:abstractNumId w:val="29"/>
  </w:num>
  <w:num w:numId="3">
    <w:abstractNumId w:val="32"/>
  </w:num>
  <w:num w:numId="4">
    <w:abstractNumId w:val="20"/>
  </w:num>
  <w:num w:numId="5">
    <w:abstractNumId w:val="13"/>
  </w:num>
  <w:num w:numId="6">
    <w:abstractNumId w:val="17"/>
  </w:num>
  <w:num w:numId="7">
    <w:abstractNumId w:val="30"/>
  </w:num>
  <w:num w:numId="8">
    <w:abstractNumId w:val="22"/>
  </w:num>
  <w:num w:numId="9">
    <w:abstractNumId w:val="24"/>
  </w:num>
  <w:num w:numId="10">
    <w:abstractNumId w:val="33"/>
  </w:num>
  <w:num w:numId="11">
    <w:abstractNumId w:val="21"/>
  </w:num>
  <w:num w:numId="12">
    <w:abstractNumId w:val="25"/>
  </w:num>
  <w:num w:numId="13">
    <w:abstractNumId w:val="12"/>
  </w:num>
  <w:num w:numId="14">
    <w:abstractNumId w:val="26"/>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1"/>
  </w:num>
  <w:num w:numId="27">
    <w:abstractNumId w:val="18"/>
  </w:num>
  <w:num w:numId="28">
    <w:abstractNumId w:val="23"/>
  </w:num>
  <w:num w:numId="29">
    <w:abstractNumId w:val="14"/>
  </w:num>
  <w:num w:numId="30">
    <w:abstractNumId w:val="15"/>
  </w:num>
  <w:num w:numId="31">
    <w:abstractNumId w:val="34"/>
  </w:num>
  <w:num w:numId="32">
    <w:abstractNumId w:val="31"/>
    <w:lvlOverride w:ilvl="0">
      <w:startOverride w:val="1"/>
    </w:lvlOverride>
  </w:num>
  <w:num w:numId="33">
    <w:abstractNumId w:val="24"/>
  </w:num>
  <w:num w:numId="34">
    <w:abstractNumId w:val="31"/>
    <w:lvlOverride w:ilvl="0">
      <w:startOverride w:val="1"/>
    </w:lvlOverride>
  </w:num>
  <w:num w:numId="35">
    <w:abstractNumId w:val="35"/>
  </w:num>
  <w:num w:numId="36">
    <w:abstractNumId w:val="16"/>
  </w:num>
  <w:num w:numId="37">
    <w:abstractNumId w:val="16"/>
  </w:num>
  <w:num w:numId="38">
    <w:abstractNumId w:val="31"/>
    <w:lvlOverride w:ilvl="0">
      <w:startOverride w:val="1"/>
    </w:lvlOverride>
  </w:num>
  <w:num w:numId="39">
    <w:abstractNumId w:val="10"/>
  </w:num>
  <w:num w:numId="40">
    <w:abstractNumId w:val="31"/>
    <w:lvlOverride w:ilvl="0">
      <w:startOverride w:val="1"/>
    </w:lvlOverride>
  </w:num>
  <w:num w:numId="41">
    <w:abstractNumId w:val="31"/>
    <w:lvlOverride w:ilvl="0">
      <w:startOverride w:val="1"/>
    </w:lvlOverride>
  </w:num>
  <w:num w:numId="42">
    <w:abstractNumId w:val="31"/>
    <w:lvlOverride w:ilvl="0">
      <w:startOverride w:val="1"/>
    </w:lvlOverride>
  </w:num>
  <w:num w:numId="43">
    <w:abstractNumId w:val="31"/>
    <w:lvlOverride w:ilvl="0">
      <w:startOverride w:val="1"/>
    </w:lvlOverride>
  </w:num>
  <w:num w:numId="44">
    <w:abstractNumId w:val="28"/>
  </w:num>
  <w:num w:numId="45">
    <w:abstractNumId w:val="19"/>
  </w:num>
  <w:num w:numId="46">
    <w:abstractNumId w:val="2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hideSpellingErrors/>
  <w:hideGrammaticalErrors/>
  <w:proofState w:spelling="clean" w:grammar="clean"/>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51F0"/>
    <w:rsid w:val="001C2F7D"/>
    <w:rsid w:val="004B5616"/>
    <w:rsid w:val="00FE51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8FC5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20" w:after="120"/>
    </w:pPr>
    <w:rPr>
      <w:sz w:val="24"/>
    </w:rPr>
  </w:style>
  <w:style w:type="paragraph" w:styleId="Heading1">
    <w:name w:val="heading 1"/>
    <w:next w:val="Normal"/>
    <w:qFormat/>
    <w:pPr>
      <w:keepNext/>
      <w:numPr>
        <w:numId w:val="8"/>
      </w:numPr>
      <w:tabs>
        <w:tab w:val="clear" w:pos="720"/>
        <w:tab w:val="left" w:pos="540"/>
      </w:tabs>
      <w:spacing w:after="280"/>
      <w:ind w:left="0" w:firstLine="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clear" w:pos="936"/>
        <w:tab w:val="left" w:pos="900"/>
      </w:tabs>
      <w:spacing w:before="240" w:after="120"/>
      <w:ind w:left="900" w:hanging="900"/>
      <w:outlineLvl w:val="2"/>
    </w:pPr>
    <w:rPr>
      <w:rFonts w:ascii="Arial Narrow" w:hAnsi="Arial Narrow"/>
      <w:b/>
      <w:sz w:val="28"/>
    </w:rPr>
  </w:style>
  <w:style w:type="paragraph" w:styleId="Heading4">
    <w:name w:val="heading 4"/>
    <w:next w:val="Normal"/>
    <w:qFormat/>
    <w:pPr>
      <w:keepNext/>
      <w:numPr>
        <w:ilvl w:val="3"/>
        <w:numId w:val="8"/>
      </w:numPr>
      <w:tabs>
        <w:tab w:val="clear" w:pos="1008"/>
        <w:tab w:val="num" w:pos="1080"/>
      </w:tabs>
      <w:spacing w:before="240" w:after="120"/>
      <w:ind w:left="1080" w:hanging="1080"/>
      <w:outlineLvl w:val="3"/>
    </w:pPr>
    <w:rPr>
      <w:rFonts w:ascii="Arial Narrow" w:hAnsi="Arial Narrow"/>
      <w:b/>
      <w:sz w:val="26"/>
    </w:rPr>
  </w:style>
  <w:style w:type="paragraph" w:styleId="Heading5">
    <w:name w:val="heading 5"/>
    <w:next w:val="Normal"/>
    <w:qFormat/>
    <w:pPr>
      <w:keepNext/>
      <w:numPr>
        <w:ilvl w:val="4"/>
        <w:numId w:val="8"/>
      </w:numPr>
      <w:tabs>
        <w:tab w:val="clear" w:pos="1224"/>
        <w:tab w:val="num" w:pos="1260"/>
      </w:tabs>
      <w:spacing w:before="240" w:after="120"/>
      <w:ind w:left="1260" w:hanging="1260"/>
      <w:outlineLvl w:val="4"/>
    </w:pPr>
    <w:rPr>
      <w:rFonts w:ascii="Arial Narrow" w:hAnsi="Arial Narrow"/>
      <w:i/>
      <w:sz w:val="26"/>
    </w:rPr>
  </w:style>
  <w:style w:type="paragraph" w:styleId="Heading6">
    <w:name w:val="heading 6"/>
    <w:next w:val="Normal"/>
    <w:pPr>
      <w:keepNext/>
      <w:numPr>
        <w:ilvl w:val="5"/>
        <w:numId w:val="8"/>
      </w:numPr>
      <w:tabs>
        <w:tab w:val="clear" w:pos="1728"/>
        <w:tab w:val="num" w:pos="360"/>
      </w:tabs>
      <w:spacing w:before="120" w:after="120"/>
      <w:ind w:left="0" w:firstLine="0"/>
      <w:outlineLvl w:val="5"/>
    </w:pPr>
    <w:rPr>
      <w:rFonts w:ascii="Arial Narrow" w:hAnsi="Arial Narrow"/>
      <w:i/>
      <w:sz w:val="26"/>
    </w:rPr>
  </w:style>
  <w:style w:type="paragraph" w:styleId="Heading7">
    <w:name w:val="heading 7"/>
    <w:basedOn w:val="Normal"/>
    <w:next w:val="Normal"/>
    <w:pPr>
      <w:numPr>
        <w:ilvl w:val="6"/>
        <w:numId w:val="8"/>
      </w:numPr>
      <w:tabs>
        <w:tab w:val="clear" w:pos="1872"/>
        <w:tab w:val="num" w:pos="360"/>
      </w:tabs>
      <w:spacing w:before="240" w:after="60"/>
      <w:ind w:left="0" w:firstLine="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szCs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spacing w:before="0" w:after="0"/>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szCs w:val="24"/>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26"/>
      </w:numPr>
    </w:p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0">
    <w:name w:val="TableVerticalHeading"/>
    <w:aliases w:val="tvh"/>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szCs w:val="24"/>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9743891">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1865822782">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277839240">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footer" Target="footer4.xml"/><Relationship Id="rId19" Type="http://schemas.openxmlformats.org/officeDocument/2006/relationships/header" Target="header5.xml"/><Relationship Id="rId50" Type="http://schemas.openxmlformats.org/officeDocument/2006/relationships/image" Target="media/image29.png"/><Relationship Id="rId51" Type="http://schemas.openxmlformats.org/officeDocument/2006/relationships/hyperlink" Target="http://jira.oncprojectracking.org/browse/BONNIE" TargetMode="External"/><Relationship Id="rId52" Type="http://schemas.openxmlformats.org/officeDocument/2006/relationships/hyperlink" Target="mailto:bonnie-feedback-list@lists.mitre.org" TargetMode="Externa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header" Target="header6.xml"/><Relationship Id="rId56" Type="http://schemas.openxmlformats.org/officeDocument/2006/relationships/header" Target="header7.xml"/><Relationship Id="rId57" Type="http://schemas.openxmlformats.org/officeDocument/2006/relationships/footer" Target="footer6.xml"/><Relationship Id="rId58" Type="http://schemas.openxmlformats.org/officeDocument/2006/relationships/header" Target="header8.xml"/><Relationship Id="rId59" Type="http://schemas.openxmlformats.org/officeDocument/2006/relationships/footer" Target="footer7.xml"/><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hyperlink" Target="mailto:bonnie-feedback-list@lists.mitre.org" TargetMode="External"/><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30" Type="http://schemas.openxmlformats.org/officeDocument/2006/relationships/image" Target="media/image10.tiff"/><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20" Type="http://schemas.openxmlformats.org/officeDocument/2006/relationships/footer" Target="footer5.xml"/><Relationship Id="rId21" Type="http://schemas.openxmlformats.org/officeDocument/2006/relationships/image" Target="media/image1.png"/><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header" Target="header1.xml"/><Relationship Id="rId1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8742CA0-0D66-4BFB-8A94-E2CCEF44D6A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935039A-AF1F-4B93-B475-79E75C2FFE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4.xml><?xml version="1.0" encoding="utf-8"?>
<ds:datastoreItem xmlns:ds="http://schemas.openxmlformats.org/officeDocument/2006/customXml" ds:itemID="{DFFB9A42-6321-DA4D-822D-1563BADCB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C:\Users\efeldman\Documents\Work Files 2015\CAMH\Cristen Jones -- Bonnie user guide\CAMH Template_Long_Quick Use_Jan2014.dotx</Template>
  <TotalTime>0</TotalTime>
  <Pages>40</Pages>
  <Words>9159</Words>
  <Characters>52212</Characters>
  <Application>Microsoft Macintosh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Bonnie User Guide</vt:lpstr>
    </vt:vector>
  </TitlesOfParts>
  <LinksUpToDate>false</LinksUpToDate>
  <CharactersWithSpaces>61249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dc:title>
  <dc:subject>CAMH Template Quick Use</dc:subject>
  <dc:creator/>
  <cp:keywords/>
  <dc:description>Employs 508-compliant first page and CMS- preferred headers and footers, HHS logo, and new mandated CMS Identity Mark.</dc:description>
  <cp:lastModifiedBy/>
  <cp:revision>1</cp:revision>
  <cp:lastPrinted>2002-11-19T18:54:00Z</cp:lastPrinted>
  <dcterms:created xsi:type="dcterms:W3CDTF">2016-01-27T18:00:00Z</dcterms:created>
  <dcterms:modified xsi:type="dcterms:W3CDTF">2016-06-21T18:33:00Z</dcterms:modified>
</cp:coreProperties>
</file>